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946CA" w14:textId="594F22E9" w:rsidR="00835BBD" w:rsidRPr="0073545F" w:rsidRDefault="00835BBD" w:rsidP="0028136A">
      <w:pPr>
        <w:rPr>
          <w:rFonts w:cstheme="minorHAnsi"/>
        </w:rPr>
      </w:pPr>
    </w:p>
    <w:p w14:paraId="4FE16F34" w14:textId="3F6911B4" w:rsidR="007B2B20" w:rsidRDefault="00B66C36" w:rsidP="007B2B20">
      <w:pPr>
        <w:rPr>
          <w:bCs/>
        </w:rPr>
      </w:pPr>
      <w:r w:rsidRPr="00B66C36">
        <w:rPr>
          <w:bCs/>
          <w:color w:val="000000" w:themeColor="text1"/>
        </w:rPr>
        <w:t>ZP.271.02.2026</w:t>
      </w:r>
      <w:r w:rsidR="007B2B20" w:rsidRPr="00B66C36">
        <w:rPr>
          <w:bCs/>
          <w:color w:val="000000" w:themeColor="text1"/>
        </w:rPr>
        <w:t xml:space="preserve">            </w:t>
      </w:r>
      <w:r w:rsidR="007B2B20" w:rsidRPr="00B66C36">
        <w:rPr>
          <w:bCs/>
        </w:rPr>
        <w:t xml:space="preserve">                                                                                                                   </w:t>
      </w:r>
      <w:r w:rsidR="007B2B20">
        <w:rPr>
          <w:bCs/>
        </w:rPr>
        <w:t xml:space="preserve">Załącznik nr </w:t>
      </w:r>
      <w:r>
        <w:rPr>
          <w:bCs/>
        </w:rPr>
        <w:t>7</w:t>
      </w:r>
    </w:p>
    <w:p w14:paraId="73E95706" w14:textId="2797B423" w:rsidR="00A465C8" w:rsidRDefault="007B2B20" w:rsidP="007B2B20">
      <w:pPr>
        <w:jc w:val="center"/>
      </w:pPr>
      <w:r>
        <w:t>Opis Przedmiotu Zamówienia</w:t>
      </w:r>
    </w:p>
    <w:sdt>
      <w:sdtPr>
        <w:rPr>
          <w:rFonts w:asciiTheme="minorHAnsi" w:eastAsiaTheme="minorHAnsi" w:hAnsiTheme="minorHAnsi" w:cstheme="minorBidi"/>
          <w:b w:val="0"/>
          <w:bCs w:val="0"/>
          <w:color w:val="auto"/>
          <w:sz w:val="22"/>
          <w:szCs w:val="22"/>
          <w:lang w:eastAsia="en-US"/>
        </w:rPr>
        <w:id w:val="669918646"/>
        <w:docPartObj>
          <w:docPartGallery w:val="Table of Contents"/>
          <w:docPartUnique/>
        </w:docPartObj>
      </w:sdtPr>
      <w:sdtEndPr>
        <w:rPr>
          <w:noProof/>
        </w:rPr>
      </w:sdtEndPr>
      <w:sdtContent>
        <w:p w14:paraId="1C063BB8" w14:textId="3F56437C" w:rsidR="00A465C8" w:rsidRDefault="00A465C8">
          <w:pPr>
            <w:pStyle w:val="Nagwekspisutreci"/>
          </w:pPr>
          <w:r>
            <w:t>Spis treści</w:t>
          </w:r>
        </w:p>
        <w:p w14:paraId="7953F805" w14:textId="5FC14105" w:rsidR="007B2B20" w:rsidRDefault="00A465C8">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r>
            <w:rPr>
              <w:b w:val="0"/>
              <w:bCs w:val="0"/>
            </w:rPr>
            <w:fldChar w:fldCharType="begin"/>
          </w:r>
          <w:r>
            <w:instrText>TOC \o "1-3" \h \z \u</w:instrText>
          </w:r>
          <w:r>
            <w:rPr>
              <w:b w:val="0"/>
              <w:bCs w:val="0"/>
            </w:rPr>
            <w:fldChar w:fldCharType="separate"/>
          </w:r>
          <w:hyperlink w:anchor="_Toc211252482" w:history="1">
            <w:r w:rsidR="007B2B20" w:rsidRPr="00350DC0">
              <w:rPr>
                <w:rStyle w:val="Hipercze"/>
                <w:noProof/>
              </w:rPr>
              <w:t>Słownik</w:t>
            </w:r>
            <w:r w:rsidR="007B2B20">
              <w:rPr>
                <w:noProof/>
                <w:webHidden/>
              </w:rPr>
              <w:tab/>
            </w:r>
            <w:r w:rsidR="007B2B20">
              <w:rPr>
                <w:noProof/>
                <w:webHidden/>
              </w:rPr>
              <w:fldChar w:fldCharType="begin"/>
            </w:r>
            <w:r w:rsidR="007B2B20">
              <w:rPr>
                <w:noProof/>
                <w:webHidden/>
              </w:rPr>
              <w:instrText xml:space="preserve"> PAGEREF _Toc211252482 \h </w:instrText>
            </w:r>
            <w:r w:rsidR="007B2B20">
              <w:rPr>
                <w:noProof/>
                <w:webHidden/>
              </w:rPr>
            </w:r>
            <w:r w:rsidR="007B2B20">
              <w:rPr>
                <w:noProof/>
                <w:webHidden/>
              </w:rPr>
              <w:fldChar w:fldCharType="separate"/>
            </w:r>
            <w:r w:rsidR="007B2B20">
              <w:rPr>
                <w:noProof/>
                <w:webHidden/>
              </w:rPr>
              <w:t>2</w:t>
            </w:r>
            <w:r w:rsidR="007B2B20">
              <w:rPr>
                <w:noProof/>
                <w:webHidden/>
              </w:rPr>
              <w:fldChar w:fldCharType="end"/>
            </w:r>
          </w:hyperlink>
        </w:p>
        <w:p w14:paraId="255ED087" w14:textId="51F81500" w:rsidR="007B2B20" w:rsidRDefault="007B2B20">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211252483" w:history="1">
            <w:r w:rsidRPr="00350DC0">
              <w:rPr>
                <w:rStyle w:val="Hipercze"/>
                <w:noProof/>
              </w:rPr>
              <w:t>1.</w:t>
            </w:r>
            <w:r>
              <w:rPr>
                <w:rFonts w:eastAsiaTheme="minorEastAsia" w:cstheme="minorBidi"/>
                <w:b w:val="0"/>
                <w:bCs w:val="0"/>
                <w:caps w:val="0"/>
                <w:noProof/>
                <w:kern w:val="2"/>
                <w:sz w:val="24"/>
                <w:szCs w:val="24"/>
                <w:lang w:eastAsia="pl-PL"/>
                <w14:ligatures w14:val="standardContextual"/>
              </w:rPr>
              <w:tab/>
            </w:r>
            <w:r w:rsidRPr="00350DC0">
              <w:rPr>
                <w:rStyle w:val="Hipercze"/>
                <w:noProof/>
              </w:rPr>
              <w:t>Organizacja realizacji zamówienia</w:t>
            </w:r>
            <w:r>
              <w:rPr>
                <w:noProof/>
                <w:webHidden/>
              </w:rPr>
              <w:tab/>
            </w:r>
            <w:r>
              <w:rPr>
                <w:noProof/>
                <w:webHidden/>
              </w:rPr>
              <w:fldChar w:fldCharType="begin"/>
            </w:r>
            <w:r>
              <w:rPr>
                <w:noProof/>
                <w:webHidden/>
              </w:rPr>
              <w:instrText xml:space="preserve"> PAGEREF _Toc211252483 \h </w:instrText>
            </w:r>
            <w:r>
              <w:rPr>
                <w:noProof/>
                <w:webHidden/>
              </w:rPr>
            </w:r>
            <w:r>
              <w:rPr>
                <w:noProof/>
                <w:webHidden/>
              </w:rPr>
              <w:fldChar w:fldCharType="separate"/>
            </w:r>
            <w:r>
              <w:rPr>
                <w:noProof/>
                <w:webHidden/>
              </w:rPr>
              <w:t>3</w:t>
            </w:r>
            <w:r>
              <w:rPr>
                <w:noProof/>
                <w:webHidden/>
              </w:rPr>
              <w:fldChar w:fldCharType="end"/>
            </w:r>
          </w:hyperlink>
        </w:p>
        <w:p w14:paraId="4172967F" w14:textId="0565BB22" w:rsidR="007B2B20" w:rsidRDefault="007B2B20">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211252484" w:history="1">
            <w:r w:rsidRPr="00350DC0">
              <w:rPr>
                <w:rStyle w:val="Hipercze"/>
                <w:noProof/>
              </w:rPr>
              <w:t>2.</w:t>
            </w:r>
            <w:r>
              <w:rPr>
                <w:rFonts w:eastAsiaTheme="minorEastAsia" w:cstheme="minorBidi"/>
                <w:b w:val="0"/>
                <w:bCs w:val="0"/>
                <w:caps w:val="0"/>
                <w:noProof/>
                <w:kern w:val="2"/>
                <w:sz w:val="24"/>
                <w:szCs w:val="24"/>
                <w:lang w:eastAsia="pl-PL"/>
                <w14:ligatures w14:val="standardContextual"/>
              </w:rPr>
              <w:tab/>
            </w:r>
            <w:r w:rsidRPr="00350DC0">
              <w:rPr>
                <w:rStyle w:val="Hipercze"/>
                <w:noProof/>
              </w:rPr>
              <w:t>Przeprowadzenie audytów KRI</w:t>
            </w:r>
            <w:r>
              <w:rPr>
                <w:noProof/>
                <w:webHidden/>
              </w:rPr>
              <w:tab/>
            </w:r>
            <w:r>
              <w:rPr>
                <w:noProof/>
                <w:webHidden/>
              </w:rPr>
              <w:fldChar w:fldCharType="begin"/>
            </w:r>
            <w:r>
              <w:rPr>
                <w:noProof/>
                <w:webHidden/>
              </w:rPr>
              <w:instrText xml:space="preserve"> PAGEREF _Toc211252484 \h </w:instrText>
            </w:r>
            <w:r>
              <w:rPr>
                <w:noProof/>
                <w:webHidden/>
              </w:rPr>
            </w:r>
            <w:r>
              <w:rPr>
                <w:noProof/>
                <w:webHidden/>
              </w:rPr>
              <w:fldChar w:fldCharType="separate"/>
            </w:r>
            <w:r>
              <w:rPr>
                <w:noProof/>
                <w:webHidden/>
              </w:rPr>
              <w:t>4</w:t>
            </w:r>
            <w:r>
              <w:rPr>
                <w:noProof/>
                <w:webHidden/>
              </w:rPr>
              <w:fldChar w:fldCharType="end"/>
            </w:r>
          </w:hyperlink>
        </w:p>
        <w:p w14:paraId="64045C9A" w14:textId="744C2ACF"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85" w:history="1">
            <w:r w:rsidRPr="00350DC0">
              <w:rPr>
                <w:rStyle w:val="Hipercze"/>
                <w:noProof/>
              </w:rPr>
              <w:t>2.1.</w:t>
            </w:r>
            <w:r>
              <w:rPr>
                <w:rFonts w:eastAsiaTheme="minorEastAsia" w:cstheme="minorBidi"/>
                <w:smallCaps w:val="0"/>
                <w:noProof/>
                <w:kern w:val="2"/>
                <w:sz w:val="24"/>
                <w:szCs w:val="24"/>
                <w:lang w:eastAsia="pl-PL"/>
                <w14:ligatures w14:val="standardContextual"/>
              </w:rPr>
              <w:tab/>
            </w:r>
            <w:r w:rsidRPr="00350DC0">
              <w:rPr>
                <w:rStyle w:val="Hipercze"/>
                <w:noProof/>
              </w:rPr>
              <w:t>Przeprowadzenie audytów zgodności z Krajowymi Ramami Interoperacyjności</w:t>
            </w:r>
            <w:r>
              <w:rPr>
                <w:noProof/>
                <w:webHidden/>
              </w:rPr>
              <w:tab/>
            </w:r>
            <w:r>
              <w:rPr>
                <w:noProof/>
                <w:webHidden/>
              </w:rPr>
              <w:fldChar w:fldCharType="begin"/>
            </w:r>
            <w:r>
              <w:rPr>
                <w:noProof/>
                <w:webHidden/>
              </w:rPr>
              <w:instrText xml:space="preserve"> PAGEREF _Toc211252485 \h </w:instrText>
            </w:r>
            <w:r>
              <w:rPr>
                <w:noProof/>
                <w:webHidden/>
              </w:rPr>
            </w:r>
            <w:r>
              <w:rPr>
                <w:noProof/>
                <w:webHidden/>
              </w:rPr>
              <w:fldChar w:fldCharType="separate"/>
            </w:r>
            <w:r>
              <w:rPr>
                <w:noProof/>
                <w:webHidden/>
              </w:rPr>
              <w:t>4</w:t>
            </w:r>
            <w:r>
              <w:rPr>
                <w:noProof/>
                <w:webHidden/>
              </w:rPr>
              <w:fldChar w:fldCharType="end"/>
            </w:r>
          </w:hyperlink>
        </w:p>
        <w:p w14:paraId="16617151" w14:textId="64A6E094"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86" w:history="1">
            <w:r w:rsidRPr="00350DC0">
              <w:rPr>
                <w:rStyle w:val="Hipercze"/>
                <w:noProof/>
              </w:rPr>
              <w:t>2.2.</w:t>
            </w:r>
            <w:r>
              <w:rPr>
                <w:rFonts w:eastAsiaTheme="minorEastAsia" w:cstheme="minorBidi"/>
                <w:smallCaps w:val="0"/>
                <w:noProof/>
                <w:kern w:val="2"/>
                <w:sz w:val="24"/>
                <w:szCs w:val="24"/>
                <w:lang w:eastAsia="pl-PL"/>
                <w14:ligatures w14:val="standardContextual"/>
              </w:rPr>
              <w:tab/>
            </w:r>
            <w:r w:rsidRPr="00350DC0">
              <w:rPr>
                <w:rStyle w:val="Hipercze"/>
                <w:noProof/>
              </w:rPr>
              <w:t>Zakres audytu oraz sposób prowadzenia audytu KRI</w:t>
            </w:r>
            <w:r>
              <w:rPr>
                <w:noProof/>
                <w:webHidden/>
              </w:rPr>
              <w:tab/>
            </w:r>
            <w:r>
              <w:rPr>
                <w:noProof/>
                <w:webHidden/>
              </w:rPr>
              <w:fldChar w:fldCharType="begin"/>
            </w:r>
            <w:r>
              <w:rPr>
                <w:noProof/>
                <w:webHidden/>
              </w:rPr>
              <w:instrText xml:space="preserve"> PAGEREF _Toc211252486 \h </w:instrText>
            </w:r>
            <w:r>
              <w:rPr>
                <w:noProof/>
                <w:webHidden/>
              </w:rPr>
            </w:r>
            <w:r>
              <w:rPr>
                <w:noProof/>
                <w:webHidden/>
              </w:rPr>
              <w:fldChar w:fldCharType="separate"/>
            </w:r>
            <w:r>
              <w:rPr>
                <w:noProof/>
                <w:webHidden/>
              </w:rPr>
              <w:t>4</w:t>
            </w:r>
            <w:r>
              <w:rPr>
                <w:noProof/>
                <w:webHidden/>
              </w:rPr>
              <w:fldChar w:fldCharType="end"/>
            </w:r>
          </w:hyperlink>
        </w:p>
        <w:p w14:paraId="3344DD16" w14:textId="06C2FAA9" w:rsidR="007B2B20" w:rsidRDefault="007B2B20">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211252487" w:history="1">
            <w:r w:rsidRPr="00350DC0">
              <w:rPr>
                <w:rStyle w:val="Hipercze"/>
                <w:noProof/>
              </w:rPr>
              <w:t>3.</w:t>
            </w:r>
            <w:r>
              <w:rPr>
                <w:rFonts w:eastAsiaTheme="minorEastAsia" w:cstheme="minorBidi"/>
                <w:b w:val="0"/>
                <w:bCs w:val="0"/>
                <w:caps w:val="0"/>
                <w:noProof/>
                <w:kern w:val="2"/>
                <w:sz w:val="24"/>
                <w:szCs w:val="24"/>
                <w:lang w:eastAsia="pl-PL"/>
                <w14:ligatures w14:val="standardContextual"/>
              </w:rPr>
              <w:tab/>
            </w:r>
            <w:r w:rsidRPr="00350DC0">
              <w:rPr>
                <w:rStyle w:val="Hipercze"/>
                <w:noProof/>
              </w:rPr>
              <w:t>Przygotowanie dokumentacji Systemu Zarządzania Bezpieczeństwem Informacji (SZBI)</w:t>
            </w:r>
            <w:r>
              <w:rPr>
                <w:noProof/>
                <w:webHidden/>
              </w:rPr>
              <w:tab/>
            </w:r>
            <w:r>
              <w:rPr>
                <w:noProof/>
                <w:webHidden/>
              </w:rPr>
              <w:fldChar w:fldCharType="begin"/>
            </w:r>
            <w:r>
              <w:rPr>
                <w:noProof/>
                <w:webHidden/>
              </w:rPr>
              <w:instrText xml:space="preserve"> PAGEREF _Toc211252487 \h </w:instrText>
            </w:r>
            <w:r>
              <w:rPr>
                <w:noProof/>
                <w:webHidden/>
              </w:rPr>
            </w:r>
            <w:r>
              <w:rPr>
                <w:noProof/>
                <w:webHidden/>
              </w:rPr>
              <w:fldChar w:fldCharType="separate"/>
            </w:r>
            <w:r>
              <w:rPr>
                <w:noProof/>
                <w:webHidden/>
              </w:rPr>
              <w:t>7</w:t>
            </w:r>
            <w:r>
              <w:rPr>
                <w:noProof/>
                <w:webHidden/>
              </w:rPr>
              <w:fldChar w:fldCharType="end"/>
            </w:r>
          </w:hyperlink>
        </w:p>
        <w:p w14:paraId="73E2525B" w14:textId="6736D5E7"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88" w:history="1">
            <w:r w:rsidRPr="00350DC0">
              <w:rPr>
                <w:rStyle w:val="Hipercze"/>
                <w:noProof/>
              </w:rPr>
              <w:t>3.1.</w:t>
            </w:r>
            <w:r>
              <w:rPr>
                <w:rFonts w:eastAsiaTheme="minorEastAsia" w:cstheme="minorBidi"/>
                <w:smallCaps w:val="0"/>
                <w:noProof/>
                <w:kern w:val="2"/>
                <w:sz w:val="24"/>
                <w:szCs w:val="24"/>
                <w:lang w:eastAsia="pl-PL"/>
                <w14:ligatures w14:val="standardContextual"/>
              </w:rPr>
              <w:tab/>
            </w:r>
            <w:r w:rsidRPr="00350DC0">
              <w:rPr>
                <w:rStyle w:val="Hipercze"/>
                <w:noProof/>
              </w:rPr>
              <w:t>Inwentaryzacja zasobów informacyjnych</w:t>
            </w:r>
            <w:r>
              <w:rPr>
                <w:noProof/>
                <w:webHidden/>
              </w:rPr>
              <w:tab/>
            </w:r>
            <w:r>
              <w:rPr>
                <w:noProof/>
                <w:webHidden/>
              </w:rPr>
              <w:fldChar w:fldCharType="begin"/>
            </w:r>
            <w:r>
              <w:rPr>
                <w:noProof/>
                <w:webHidden/>
              </w:rPr>
              <w:instrText xml:space="preserve"> PAGEREF _Toc211252488 \h </w:instrText>
            </w:r>
            <w:r>
              <w:rPr>
                <w:noProof/>
                <w:webHidden/>
              </w:rPr>
            </w:r>
            <w:r>
              <w:rPr>
                <w:noProof/>
                <w:webHidden/>
              </w:rPr>
              <w:fldChar w:fldCharType="separate"/>
            </w:r>
            <w:r>
              <w:rPr>
                <w:noProof/>
                <w:webHidden/>
              </w:rPr>
              <w:t>7</w:t>
            </w:r>
            <w:r>
              <w:rPr>
                <w:noProof/>
                <w:webHidden/>
              </w:rPr>
              <w:fldChar w:fldCharType="end"/>
            </w:r>
          </w:hyperlink>
        </w:p>
        <w:p w14:paraId="4C7E6432" w14:textId="79CD4BAD"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89" w:history="1">
            <w:r w:rsidRPr="00350DC0">
              <w:rPr>
                <w:rStyle w:val="Hipercze"/>
                <w:noProof/>
              </w:rPr>
              <w:t>3.2.</w:t>
            </w:r>
            <w:r>
              <w:rPr>
                <w:rFonts w:eastAsiaTheme="minorEastAsia" w:cstheme="minorBidi"/>
                <w:smallCaps w:val="0"/>
                <w:noProof/>
                <w:kern w:val="2"/>
                <w:sz w:val="24"/>
                <w:szCs w:val="24"/>
                <w:lang w:eastAsia="pl-PL"/>
                <w14:ligatures w14:val="standardContextual"/>
              </w:rPr>
              <w:tab/>
            </w:r>
            <w:r w:rsidRPr="00350DC0">
              <w:rPr>
                <w:rStyle w:val="Hipercze"/>
                <w:noProof/>
              </w:rPr>
              <w:t>Szacowanie ryzyka</w:t>
            </w:r>
            <w:r>
              <w:rPr>
                <w:noProof/>
                <w:webHidden/>
              </w:rPr>
              <w:tab/>
            </w:r>
            <w:r>
              <w:rPr>
                <w:noProof/>
                <w:webHidden/>
              </w:rPr>
              <w:fldChar w:fldCharType="begin"/>
            </w:r>
            <w:r>
              <w:rPr>
                <w:noProof/>
                <w:webHidden/>
              </w:rPr>
              <w:instrText xml:space="preserve"> PAGEREF _Toc211252489 \h </w:instrText>
            </w:r>
            <w:r>
              <w:rPr>
                <w:noProof/>
                <w:webHidden/>
              </w:rPr>
            </w:r>
            <w:r>
              <w:rPr>
                <w:noProof/>
                <w:webHidden/>
              </w:rPr>
              <w:fldChar w:fldCharType="separate"/>
            </w:r>
            <w:r>
              <w:rPr>
                <w:noProof/>
                <w:webHidden/>
              </w:rPr>
              <w:t>8</w:t>
            </w:r>
            <w:r>
              <w:rPr>
                <w:noProof/>
                <w:webHidden/>
              </w:rPr>
              <w:fldChar w:fldCharType="end"/>
            </w:r>
          </w:hyperlink>
        </w:p>
        <w:p w14:paraId="27D6A4A9" w14:textId="647FFC75"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90" w:history="1">
            <w:r w:rsidRPr="00350DC0">
              <w:rPr>
                <w:rStyle w:val="Hipercze"/>
                <w:noProof/>
              </w:rPr>
              <w:t>3.3.</w:t>
            </w:r>
            <w:r>
              <w:rPr>
                <w:rFonts w:eastAsiaTheme="minorEastAsia" w:cstheme="minorBidi"/>
                <w:smallCaps w:val="0"/>
                <w:noProof/>
                <w:kern w:val="2"/>
                <w:sz w:val="24"/>
                <w:szCs w:val="24"/>
                <w:lang w:eastAsia="pl-PL"/>
                <w14:ligatures w14:val="standardContextual"/>
              </w:rPr>
              <w:tab/>
            </w:r>
            <w:r w:rsidRPr="00350DC0">
              <w:rPr>
                <w:rStyle w:val="Hipercze"/>
                <w:noProof/>
              </w:rPr>
              <w:t>Przeprowadzenie audytu w celu przygotowania dokumentacji</w:t>
            </w:r>
            <w:r>
              <w:rPr>
                <w:noProof/>
                <w:webHidden/>
              </w:rPr>
              <w:tab/>
            </w:r>
            <w:r>
              <w:rPr>
                <w:noProof/>
                <w:webHidden/>
              </w:rPr>
              <w:fldChar w:fldCharType="begin"/>
            </w:r>
            <w:r>
              <w:rPr>
                <w:noProof/>
                <w:webHidden/>
              </w:rPr>
              <w:instrText xml:space="preserve"> PAGEREF _Toc211252490 \h </w:instrText>
            </w:r>
            <w:r>
              <w:rPr>
                <w:noProof/>
                <w:webHidden/>
              </w:rPr>
            </w:r>
            <w:r>
              <w:rPr>
                <w:noProof/>
                <w:webHidden/>
              </w:rPr>
              <w:fldChar w:fldCharType="separate"/>
            </w:r>
            <w:r>
              <w:rPr>
                <w:noProof/>
                <w:webHidden/>
              </w:rPr>
              <w:t>8</w:t>
            </w:r>
            <w:r>
              <w:rPr>
                <w:noProof/>
                <w:webHidden/>
              </w:rPr>
              <w:fldChar w:fldCharType="end"/>
            </w:r>
          </w:hyperlink>
        </w:p>
        <w:p w14:paraId="7077C0B5" w14:textId="62F043DA" w:rsidR="007B2B20" w:rsidRDefault="007B2B20">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211252491" w:history="1">
            <w:r w:rsidRPr="00350DC0">
              <w:rPr>
                <w:rStyle w:val="Hipercze"/>
                <w:noProof/>
              </w:rPr>
              <w:t>4.</w:t>
            </w:r>
            <w:r>
              <w:rPr>
                <w:rFonts w:eastAsiaTheme="minorEastAsia" w:cstheme="minorBidi"/>
                <w:b w:val="0"/>
                <w:bCs w:val="0"/>
                <w:caps w:val="0"/>
                <w:noProof/>
                <w:kern w:val="2"/>
                <w:sz w:val="24"/>
                <w:szCs w:val="24"/>
                <w:lang w:eastAsia="pl-PL"/>
                <w14:ligatures w14:val="standardContextual"/>
              </w:rPr>
              <w:tab/>
            </w:r>
            <w:r w:rsidRPr="00350DC0">
              <w:rPr>
                <w:rStyle w:val="Hipercze"/>
                <w:noProof/>
              </w:rPr>
              <w:t>Przeprowadzenie audytu bezpieczeństwa technicznego</w:t>
            </w:r>
            <w:r>
              <w:rPr>
                <w:noProof/>
                <w:webHidden/>
              </w:rPr>
              <w:tab/>
            </w:r>
            <w:r>
              <w:rPr>
                <w:noProof/>
                <w:webHidden/>
              </w:rPr>
              <w:fldChar w:fldCharType="begin"/>
            </w:r>
            <w:r>
              <w:rPr>
                <w:noProof/>
                <w:webHidden/>
              </w:rPr>
              <w:instrText xml:space="preserve"> PAGEREF _Toc211252491 \h </w:instrText>
            </w:r>
            <w:r>
              <w:rPr>
                <w:noProof/>
                <w:webHidden/>
              </w:rPr>
            </w:r>
            <w:r>
              <w:rPr>
                <w:noProof/>
                <w:webHidden/>
              </w:rPr>
              <w:fldChar w:fldCharType="separate"/>
            </w:r>
            <w:r>
              <w:rPr>
                <w:noProof/>
                <w:webHidden/>
              </w:rPr>
              <w:t>9</w:t>
            </w:r>
            <w:r>
              <w:rPr>
                <w:noProof/>
                <w:webHidden/>
              </w:rPr>
              <w:fldChar w:fldCharType="end"/>
            </w:r>
          </w:hyperlink>
        </w:p>
        <w:p w14:paraId="3D28CD60" w14:textId="4C9E9257"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92" w:history="1">
            <w:r w:rsidRPr="00350DC0">
              <w:rPr>
                <w:rStyle w:val="Hipercze"/>
                <w:noProof/>
              </w:rPr>
              <w:t>4.1.</w:t>
            </w:r>
            <w:r>
              <w:rPr>
                <w:rFonts w:eastAsiaTheme="minorEastAsia" w:cstheme="minorBidi"/>
                <w:smallCaps w:val="0"/>
                <w:noProof/>
                <w:kern w:val="2"/>
                <w:sz w:val="24"/>
                <w:szCs w:val="24"/>
                <w:lang w:eastAsia="pl-PL"/>
                <w14:ligatures w14:val="standardContextual"/>
              </w:rPr>
              <w:tab/>
            </w:r>
            <w:r w:rsidRPr="00350DC0">
              <w:rPr>
                <w:rStyle w:val="Hipercze"/>
                <w:noProof/>
              </w:rPr>
              <w:t>Zakres prac objętych audytem bezpieczeństwa technicznego</w:t>
            </w:r>
            <w:r>
              <w:rPr>
                <w:noProof/>
                <w:webHidden/>
              </w:rPr>
              <w:tab/>
            </w:r>
            <w:r>
              <w:rPr>
                <w:noProof/>
                <w:webHidden/>
              </w:rPr>
              <w:fldChar w:fldCharType="begin"/>
            </w:r>
            <w:r>
              <w:rPr>
                <w:noProof/>
                <w:webHidden/>
              </w:rPr>
              <w:instrText xml:space="preserve"> PAGEREF _Toc211252492 \h </w:instrText>
            </w:r>
            <w:r>
              <w:rPr>
                <w:noProof/>
                <w:webHidden/>
              </w:rPr>
            </w:r>
            <w:r>
              <w:rPr>
                <w:noProof/>
                <w:webHidden/>
              </w:rPr>
              <w:fldChar w:fldCharType="separate"/>
            </w:r>
            <w:r>
              <w:rPr>
                <w:noProof/>
                <w:webHidden/>
              </w:rPr>
              <w:t>10</w:t>
            </w:r>
            <w:r>
              <w:rPr>
                <w:noProof/>
                <w:webHidden/>
              </w:rPr>
              <w:fldChar w:fldCharType="end"/>
            </w:r>
          </w:hyperlink>
        </w:p>
        <w:p w14:paraId="615BABD2" w14:textId="76E33928"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93" w:history="1">
            <w:r w:rsidRPr="00350DC0">
              <w:rPr>
                <w:rStyle w:val="Hipercze"/>
                <w:noProof/>
              </w:rPr>
              <w:t>4.2.</w:t>
            </w:r>
            <w:r>
              <w:rPr>
                <w:rFonts w:eastAsiaTheme="minorEastAsia" w:cstheme="minorBidi"/>
                <w:smallCaps w:val="0"/>
                <w:noProof/>
                <w:kern w:val="2"/>
                <w:sz w:val="24"/>
                <w:szCs w:val="24"/>
                <w:lang w:eastAsia="pl-PL"/>
                <w14:ligatures w14:val="standardContextual"/>
              </w:rPr>
              <w:tab/>
            </w:r>
            <w:r w:rsidRPr="00350DC0">
              <w:rPr>
                <w:rStyle w:val="Hipercze"/>
                <w:noProof/>
              </w:rPr>
              <w:t>Raport</w:t>
            </w:r>
            <w:r>
              <w:rPr>
                <w:noProof/>
                <w:webHidden/>
              </w:rPr>
              <w:tab/>
            </w:r>
            <w:r>
              <w:rPr>
                <w:noProof/>
                <w:webHidden/>
              </w:rPr>
              <w:fldChar w:fldCharType="begin"/>
            </w:r>
            <w:r>
              <w:rPr>
                <w:noProof/>
                <w:webHidden/>
              </w:rPr>
              <w:instrText xml:space="preserve"> PAGEREF _Toc211252493 \h </w:instrText>
            </w:r>
            <w:r>
              <w:rPr>
                <w:noProof/>
                <w:webHidden/>
              </w:rPr>
            </w:r>
            <w:r>
              <w:rPr>
                <w:noProof/>
                <w:webHidden/>
              </w:rPr>
              <w:fldChar w:fldCharType="separate"/>
            </w:r>
            <w:r>
              <w:rPr>
                <w:noProof/>
                <w:webHidden/>
              </w:rPr>
              <w:t>11</w:t>
            </w:r>
            <w:r>
              <w:rPr>
                <w:noProof/>
                <w:webHidden/>
              </w:rPr>
              <w:fldChar w:fldCharType="end"/>
            </w:r>
          </w:hyperlink>
        </w:p>
        <w:p w14:paraId="14DB903A" w14:textId="61461BCE"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94" w:history="1">
            <w:r w:rsidRPr="00350DC0">
              <w:rPr>
                <w:rStyle w:val="Hipercze"/>
                <w:noProof/>
              </w:rPr>
              <w:t>4.3.</w:t>
            </w:r>
            <w:r>
              <w:rPr>
                <w:rFonts w:eastAsiaTheme="minorEastAsia" w:cstheme="minorBidi"/>
                <w:smallCaps w:val="0"/>
                <w:noProof/>
                <w:kern w:val="2"/>
                <w:sz w:val="24"/>
                <w:szCs w:val="24"/>
                <w:lang w:eastAsia="pl-PL"/>
                <w14:ligatures w14:val="standardContextual"/>
              </w:rPr>
              <w:tab/>
            </w:r>
            <w:r w:rsidRPr="00350DC0">
              <w:rPr>
                <w:rStyle w:val="Hipercze"/>
                <w:noProof/>
              </w:rPr>
              <w:t>Sposób przygotowania dokumentacji SZBI</w:t>
            </w:r>
            <w:r>
              <w:rPr>
                <w:noProof/>
                <w:webHidden/>
              </w:rPr>
              <w:tab/>
            </w:r>
            <w:r>
              <w:rPr>
                <w:noProof/>
                <w:webHidden/>
              </w:rPr>
              <w:fldChar w:fldCharType="begin"/>
            </w:r>
            <w:r>
              <w:rPr>
                <w:noProof/>
                <w:webHidden/>
              </w:rPr>
              <w:instrText xml:space="preserve"> PAGEREF _Toc211252494 \h </w:instrText>
            </w:r>
            <w:r>
              <w:rPr>
                <w:noProof/>
                <w:webHidden/>
              </w:rPr>
            </w:r>
            <w:r>
              <w:rPr>
                <w:noProof/>
                <w:webHidden/>
              </w:rPr>
              <w:fldChar w:fldCharType="separate"/>
            </w:r>
            <w:r>
              <w:rPr>
                <w:noProof/>
                <w:webHidden/>
              </w:rPr>
              <w:t>11</w:t>
            </w:r>
            <w:r>
              <w:rPr>
                <w:noProof/>
                <w:webHidden/>
              </w:rPr>
              <w:fldChar w:fldCharType="end"/>
            </w:r>
          </w:hyperlink>
        </w:p>
        <w:p w14:paraId="4638BAFD" w14:textId="3EC2E47A"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95" w:history="1">
            <w:r w:rsidRPr="00350DC0">
              <w:rPr>
                <w:rStyle w:val="Hipercze"/>
                <w:noProof/>
              </w:rPr>
              <w:t>4.4.</w:t>
            </w:r>
            <w:r>
              <w:rPr>
                <w:rFonts w:eastAsiaTheme="minorEastAsia" w:cstheme="minorBidi"/>
                <w:smallCaps w:val="0"/>
                <w:noProof/>
                <w:kern w:val="2"/>
                <w:sz w:val="24"/>
                <w:szCs w:val="24"/>
                <w:lang w:eastAsia="pl-PL"/>
                <w14:ligatures w14:val="standardContextual"/>
              </w:rPr>
              <w:tab/>
            </w:r>
            <w:r w:rsidRPr="00350DC0">
              <w:rPr>
                <w:rStyle w:val="Hipercze"/>
                <w:noProof/>
              </w:rPr>
              <w:t>Przygotowanie rejestru ryzyka zgodnie z SZBI</w:t>
            </w:r>
            <w:r>
              <w:rPr>
                <w:noProof/>
                <w:webHidden/>
              </w:rPr>
              <w:tab/>
            </w:r>
            <w:r>
              <w:rPr>
                <w:noProof/>
                <w:webHidden/>
              </w:rPr>
              <w:fldChar w:fldCharType="begin"/>
            </w:r>
            <w:r>
              <w:rPr>
                <w:noProof/>
                <w:webHidden/>
              </w:rPr>
              <w:instrText xml:space="preserve"> PAGEREF _Toc211252495 \h </w:instrText>
            </w:r>
            <w:r>
              <w:rPr>
                <w:noProof/>
                <w:webHidden/>
              </w:rPr>
            </w:r>
            <w:r>
              <w:rPr>
                <w:noProof/>
                <w:webHidden/>
              </w:rPr>
              <w:fldChar w:fldCharType="separate"/>
            </w:r>
            <w:r>
              <w:rPr>
                <w:noProof/>
                <w:webHidden/>
              </w:rPr>
              <w:t>12</w:t>
            </w:r>
            <w:r>
              <w:rPr>
                <w:noProof/>
                <w:webHidden/>
              </w:rPr>
              <w:fldChar w:fldCharType="end"/>
            </w:r>
          </w:hyperlink>
        </w:p>
        <w:p w14:paraId="096A656A" w14:textId="589F41E3" w:rsidR="007B2B20" w:rsidRDefault="007B2B20">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211252496" w:history="1">
            <w:r w:rsidRPr="00350DC0">
              <w:rPr>
                <w:rStyle w:val="Hipercze"/>
                <w:noProof/>
              </w:rPr>
              <w:t>5.</w:t>
            </w:r>
            <w:r>
              <w:rPr>
                <w:rFonts w:eastAsiaTheme="minorEastAsia" w:cstheme="minorBidi"/>
                <w:b w:val="0"/>
                <w:bCs w:val="0"/>
                <w:caps w:val="0"/>
                <w:noProof/>
                <w:kern w:val="2"/>
                <w:sz w:val="24"/>
                <w:szCs w:val="24"/>
                <w:lang w:eastAsia="pl-PL"/>
                <w14:ligatures w14:val="standardContextual"/>
              </w:rPr>
              <w:tab/>
            </w:r>
            <w:r w:rsidRPr="00350DC0">
              <w:rPr>
                <w:rStyle w:val="Hipercze"/>
                <w:noProof/>
              </w:rPr>
              <w:t>Wdrożenie Systemu Zarządzania Bezpieczeństwem Informacji</w:t>
            </w:r>
            <w:r>
              <w:rPr>
                <w:noProof/>
                <w:webHidden/>
              </w:rPr>
              <w:tab/>
            </w:r>
            <w:r>
              <w:rPr>
                <w:noProof/>
                <w:webHidden/>
              </w:rPr>
              <w:fldChar w:fldCharType="begin"/>
            </w:r>
            <w:r>
              <w:rPr>
                <w:noProof/>
                <w:webHidden/>
              </w:rPr>
              <w:instrText xml:space="preserve"> PAGEREF _Toc211252496 \h </w:instrText>
            </w:r>
            <w:r>
              <w:rPr>
                <w:noProof/>
                <w:webHidden/>
              </w:rPr>
            </w:r>
            <w:r>
              <w:rPr>
                <w:noProof/>
                <w:webHidden/>
              </w:rPr>
              <w:fldChar w:fldCharType="separate"/>
            </w:r>
            <w:r>
              <w:rPr>
                <w:noProof/>
                <w:webHidden/>
              </w:rPr>
              <w:t>14</w:t>
            </w:r>
            <w:r>
              <w:rPr>
                <w:noProof/>
                <w:webHidden/>
              </w:rPr>
              <w:fldChar w:fldCharType="end"/>
            </w:r>
          </w:hyperlink>
        </w:p>
        <w:p w14:paraId="51C13D64" w14:textId="1767CD85"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97" w:history="1">
            <w:r w:rsidRPr="00350DC0">
              <w:rPr>
                <w:rStyle w:val="Hipercze"/>
                <w:noProof/>
              </w:rPr>
              <w:t>5.1.</w:t>
            </w:r>
            <w:r>
              <w:rPr>
                <w:rFonts w:eastAsiaTheme="minorEastAsia" w:cstheme="minorBidi"/>
                <w:smallCaps w:val="0"/>
                <w:noProof/>
                <w:kern w:val="2"/>
                <w:sz w:val="24"/>
                <w:szCs w:val="24"/>
                <w:lang w:eastAsia="pl-PL"/>
                <w14:ligatures w14:val="standardContextual"/>
              </w:rPr>
              <w:tab/>
            </w:r>
            <w:r w:rsidRPr="00350DC0">
              <w:rPr>
                <w:rStyle w:val="Hipercze"/>
                <w:noProof/>
              </w:rPr>
              <w:t>Zakres i sposób wdrożenia</w:t>
            </w:r>
            <w:r>
              <w:rPr>
                <w:noProof/>
                <w:webHidden/>
              </w:rPr>
              <w:tab/>
            </w:r>
            <w:r>
              <w:rPr>
                <w:noProof/>
                <w:webHidden/>
              </w:rPr>
              <w:fldChar w:fldCharType="begin"/>
            </w:r>
            <w:r>
              <w:rPr>
                <w:noProof/>
                <w:webHidden/>
              </w:rPr>
              <w:instrText xml:space="preserve"> PAGEREF _Toc211252497 \h </w:instrText>
            </w:r>
            <w:r>
              <w:rPr>
                <w:noProof/>
                <w:webHidden/>
              </w:rPr>
            </w:r>
            <w:r>
              <w:rPr>
                <w:noProof/>
                <w:webHidden/>
              </w:rPr>
              <w:fldChar w:fldCharType="separate"/>
            </w:r>
            <w:r>
              <w:rPr>
                <w:noProof/>
                <w:webHidden/>
              </w:rPr>
              <w:t>14</w:t>
            </w:r>
            <w:r>
              <w:rPr>
                <w:noProof/>
                <w:webHidden/>
              </w:rPr>
              <w:fldChar w:fldCharType="end"/>
            </w:r>
          </w:hyperlink>
        </w:p>
        <w:p w14:paraId="7D5D13C5" w14:textId="4448E978"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498" w:history="1">
            <w:r w:rsidRPr="00350DC0">
              <w:rPr>
                <w:rStyle w:val="Hipercze"/>
                <w:noProof/>
              </w:rPr>
              <w:t>5.2.</w:t>
            </w:r>
            <w:r>
              <w:rPr>
                <w:rFonts w:eastAsiaTheme="minorEastAsia" w:cstheme="minorBidi"/>
                <w:smallCaps w:val="0"/>
                <w:noProof/>
                <w:kern w:val="2"/>
                <w:sz w:val="24"/>
                <w:szCs w:val="24"/>
                <w:lang w:eastAsia="pl-PL"/>
                <w14:ligatures w14:val="standardContextual"/>
              </w:rPr>
              <w:tab/>
            </w:r>
            <w:r w:rsidRPr="00350DC0">
              <w:rPr>
                <w:rStyle w:val="Hipercze"/>
                <w:noProof/>
              </w:rPr>
              <w:t>Przeszkolenie użytkowników z zakresu SZBI</w:t>
            </w:r>
            <w:r>
              <w:rPr>
                <w:noProof/>
                <w:webHidden/>
              </w:rPr>
              <w:tab/>
            </w:r>
            <w:r>
              <w:rPr>
                <w:noProof/>
                <w:webHidden/>
              </w:rPr>
              <w:fldChar w:fldCharType="begin"/>
            </w:r>
            <w:r>
              <w:rPr>
                <w:noProof/>
                <w:webHidden/>
              </w:rPr>
              <w:instrText xml:space="preserve"> PAGEREF _Toc211252498 \h </w:instrText>
            </w:r>
            <w:r>
              <w:rPr>
                <w:noProof/>
                <w:webHidden/>
              </w:rPr>
            </w:r>
            <w:r>
              <w:rPr>
                <w:noProof/>
                <w:webHidden/>
              </w:rPr>
              <w:fldChar w:fldCharType="separate"/>
            </w:r>
            <w:r>
              <w:rPr>
                <w:noProof/>
                <w:webHidden/>
              </w:rPr>
              <w:t>16</w:t>
            </w:r>
            <w:r>
              <w:rPr>
                <w:noProof/>
                <w:webHidden/>
              </w:rPr>
              <w:fldChar w:fldCharType="end"/>
            </w:r>
          </w:hyperlink>
        </w:p>
        <w:p w14:paraId="76CC62BA" w14:textId="5177C2E4" w:rsidR="007B2B20" w:rsidRDefault="007B2B20">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211252499" w:history="1">
            <w:r w:rsidRPr="00350DC0">
              <w:rPr>
                <w:rStyle w:val="Hipercze"/>
                <w:noProof/>
              </w:rPr>
              <w:t>6.</w:t>
            </w:r>
            <w:r>
              <w:rPr>
                <w:rFonts w:eastAsiaTheme="minorEastAsia" w:cstheme="minorBidi"/>
                <w:b w:val="0"/>
                <w:bCs w:val="0"/>
                <w:caps w:val="0"/>
                <w:noProof/>
                <w:kern w:val="2"/>
                <w:sz w:val="24"/>
                <w:szCs w:val="24"/>
                <w:lang w:eastAsia="pl-PL"/>
                <w14:ligatures w14:val="standardContextual"/>
              </w:rPr>
              <w:tab/>
            </w:r>
            <w:r w:rsidRPr="00350DC0">
              <w:rPr>
                <w:rStyle w:val="Hipercze"/>
                <w:noProof/>
              </w:rPr>
              <w:t>Przeprowadzenie testów socjotechnicznych</w:t>
            </w:r>
            <w:r>
              <w:rPr>
                <w:noProof/>
                <w:webHidden/>
              </w:rPr>
              <w:tab/>
            </w:r>
            <w:r>
              <w:rPr>
                <w:noProof/>
                <w:webHidden/>
              </w:rPr>
              <w:fldChar w:fldCharType="begin"/>
            </w:r>
            <w:r>
              <w:rPr>
                <w:noProof/>
                <w:webHidden/>
              </w:rPr>
              <w:instrText xml:space="preserve"> PAGEREF _Toc211252499 \h </w:instrText>
            </w:r>
            <w:r>
              <w:rPr>
                <w:noProof/>
                <w:webHidden/>
              </w:rPr>
            </w:r>
            <w:r>
              <w:rPr>
                <w:noProof/>
                <w:webHidden/>
              </w:rPr>
              <w:fldChar w:fldCharType="separate"/>
            </w:r>
            <w:r>
              <w:rPr>
                <w:noProof/>
                <w:webHidden/>
              </w:rPr>
              <w:t>18</w:t>
            </w:r>
            <w:r>
              <w:rPr>
                <w:noProof/>
                <w:webHidden/>
              </w:rPr>
              <w:fldChar w:fldCharType="end"/>
            </w:r>
          </w:hyperlink>
        </w:p>
        <w:p w14:paraId="19F464A5" w14:textId="176FDCA3"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500" w:history="1">
            <w:r w:rsidRPr="00350DC0">
              <w:rPr>
                <w:rStyle w:val="Hipercze"/>
                <w:noProof/>
              </w:rPr>
              <w:t>6.1.</w:t>
            </w:r>
            <w:r>
              <w:rPr>
                <w:rFonts w:eastAsiaTheme="minorEastAsia" w:cstheme="minorBidi"/>
                <w:smallCaps w:val="0"/>
                <w:noProof/>
                <w:kern w:val="2"/>
                <w:sz w:val="24"/>
                <w:szCs w:val="24"/>
                <w:lang w:eastAsia="pl-PL"/>
                <w14:ligatures w14:val="standardContextual"/>
              </w:rPr>
              <w:tab/>
            </w:r>
            <w:r w:rsidRPr="00350DC0">
              <w:rPr>
                <w:rStyle w:val="Hipercze"/>
                <w:noProof/>
              </w:rPr>
              <w:t>Warunki wstępne i sposób realizacji</w:t>
            </w:r>
            <w:r>
              <w:rPr>
                <w:noProof/>
                <w:webHidden/>
              </w:rPr>
              <w:tab/>
            </w:r>
            <w:r>
              <w:rPr>
                <w:noProof/>
                <w:webHidden/>
              </w:rPr>
              <w:fldChar w:fldCharType="begin"/>
            </w:r>
            <w:r>
              <w:rPr>
                <w:noProof/>
                <w:webHidden/>
              </w:rPr>
              <w:instrText xml:space="preserve"> PAGEREF _Toc211252500 \h </w:instrText>
            </w:r>
            <w:r>
              <w:rPr>
                <w:noProof/>
                <w:webHidden/>
              </w:rPr>
            </w:r>
            <w:r>
              <w:rPr>
                <w:noProof/>
                <w:webHidden/>
              </w:rPr>
              <w:fldChar w:fldCharType="separate"/>
            </w:r>
            <w:r>
              <w:rPr>
                <w:noProof/>
                <w:webHidden/>
              </w:rPr>
              <w:t>19</w:t>
            </w:r>
            <w:r>
              <w:rPr>
                <w:noProof/>
                <w:webHidden/>
              </w:rPr>
              <w:fldChar w:fldCharType="end"/>
            </w:r>
          </w:hyperlink>
        </w:p>
        <w:p w14:paraId="4FC5D725" w14:textId="1D1C1786"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501" w:history="1">
            <w:r w:rsidRPr="00350DC0">
              <w:rPr>
                <w:rStyle w:val="Hipercze"/>
                <w:noProof/>
              </w:rPr>
              <w:t>6.2.</w:t>
            </w:r>
            <w:r>
              <w:rPr>
                <w:rFonts w:eastAsiaTheme="minorEastAsia" w:cstheme="minorBidi"/>
                <w:smallCaps w:val="0"/>
                <w:noProof/>
                <w:kern w:val="2"/>
                <w:sz w:val="24"/>
                <w:szCs w:val="24"/>
                <w:lang w:eastAsia="pl-PL"/>
                <w14:ligatures w14:val="standardContextual"/>
              </w:rPr>
              <w:tab/>
            </w:r>
            <w:r w:rsidRPr="00350DC0">
              <w:rPr>
                <w:rStyle w:val="Hipercze"/>
                <w:noProof/>
              </w:rPr>
              <w:t>Szczegółowy opis testów</w:t>
            </w:r>
            <w:r>
              <w:rPr>
                <w:noProof/>
                <w:webHidden/>
              </w:rPr>
              <w:tab/>
            </w:r>
            <w:r>
              <w:rPr>
                <w:noProof/>
                <w:webHidden/>
              </w:rPr>
              <w:fldChar w:fldCharType="begin"/>
            </w:r>
            <w:r>
              <w:rPr>
                <w:noProof/>
                <w:webHidden/>
              </w:rPr>
              <w:instrText xml:space="preserve"> PAGEREF _Toc211252501 \h </w:instrText>
            </w:r>
            <w:r>
              <w:rPr>
                <w:noProof/>
                <w:webHidden/>
              </w:rPr>
            </w:r>
            <w:r>
              <w:rPr>
                <w:noProof/>
                <w:webHidden/>
              </w:rPr>
              <w:fldChar w:fldCharType="separate"/>
            </w:r>
            <w:r>
              <w:rPr>
                <w:noProof/>
                <w:webHidden/>
              </w:rPr>
              <w:t>19</w:t>
            </w:r>
            <w:r>
              <w:rPr>
                <w:noProof/>
                <w:webHidden/>
              </w:rPr>
              <w:fldChar w:fldCharType="end"/>
            </w:r>
          </w:hyperlink>
        </w:p>
        <w:p w14:paraId="73DB9209" w14:textId="16BFAFAB" w:rsidR="007B2B20" w:rsidRDefault="007B2B20">
          <w:pPr>
            <w:pStyle w:val="Spistreci3"/>
            <w:tabs>
              <w:tab w:val="left" w:pos="1320"/>
              <w:tab w:val="right" w:leader="dot" w:pos="9062"/>
            </w:tabs>
            <w:rPr>
              <w:rFonts w:eastAsiaTheme="minorEastAsia" w:cstheme="minorBidi"/>
              <w:i w:val="0"/>
              <w:iCs w:val="0"/>
              <w:noProof/>
              <w:kern w:val="2"/>
              <w:sz w:val="24"/>
              <w:szCs w:val="24"/>
              <w:lang w:eastAsia="pl-PL"/>
              <w14:ligatures w14:val="standardContextual"/>
            </w:rPr>
          </w:pPr>
          <w:hyperlink w:anchor="_Toc211252502" w:history="1">
            <w:r w:rsidRPr="00350DC0">
              <w:rPr>
                <w:rStyle w:val="Hipercze"/>
                <w:noProof/>
              </w:rPr>
              <w:t>6.2.1.</w:t>
            </w:r>
            <w:r>
              <w:rPr>
                <w:rFonts w:eastAsiaTheme="minorEastAsia" w:cstheme="minorBidi"/>
                <w:i w:val="0"/>
                <w:iCs w:val="0"/>
                <w:noProof/>
                <w:kern w:val="2"/>
                <w:sz w:val="24"/>
                <w:szCs w:val="24"/>
                <w:lang w:eastAsia="pl-PL"/>
                <w14:ligatures w14:val="standardContextual"/>
              </w:rPr>
              <w:tab/>
            </w:r>
            <w:r w:rsidRPr="00350DC0">
              <w:rPr>
                <w:rStyle w:val="Hipercze"/>
                <w:noProof/>
              </w:rPr>
              <w:t>Stworzenie fałszywych stron</w:t>
            </w:r>
            <w:r>
              <w:rPr>
                <w:noProof/>
                <w:webHidden/>
              </w:rPr>
              <w:tab/>
            </w:r>
            <w:r>
              <w:rPr>
                <w:noProof/>
                <w:webHidden/>
              </w:rPr>
              <w:fldChar w:fldCharType="begin"/>
            </w:r>
            <w:r>
              <w:rPr>
                <w:noProof/>
                <w:webHidden/>
              </w:rPr>
              <w:instrText xml:space="preserve"> PAGEREF _Toc211252502 \h </w:instrText>
            </w:r>
            <w:r>
              <w:rPr>
                <w:noProof/>
                <w:webHidden/>
              </w:rPr>
            </w:r>
            <w:r>
              <w:rPr>
                <w:noProof/>
                <w:webHidden/>
              </w:rPr>
              <w:fldChar w:fldCharType="separate"/>
            </w:r>
            <w:r>
              <w:rPr>
                <w:noProof/>
                <w:webHidden/>
              </w:rPr>
              <w:t>19</w:t>
            </w:r>
            <w:r>
              <w:rPr>
                <w:noProof/>
                <w:webHidden/>
              </w:rPr>
              <w:fldChar w:fldCharType="end"/>
            </w:r>
          </w:hyperlink>
        </w:p>
        <w:p w14:paraId="497E5D2D" w14:textId="1C99304A" w:rsidR="007B2B20" w:rsidRDefault="007B2B20">
          <w:pPr>
            <w:pStyle w:val="Spistreci3"/>
            <w:tabs>
              <w:tab w:val="left" w:pos="1320"/>
              <w:tab w:val="right" w:leader="dot" w:pos="9062"/>
            </w:tabs>
            <w:rPr>
              <w:rFonts w:eastAsiaTheme="minorEastAsia" w:cstheme="minorBidi"/>
              <w:i w:val="0"/>
              <w:iCs w:val="0"/>
              <w:noProof/>
              <w:kern w:val="2"/>
              <w:sz w:val="24"/>
              <w:szCs w:val="24"/>
              <w:lang w:eastAsia="pl-PL"/>
              <w14:ligatures w14:val="standardContextual"/>
            </w:rPr>
          </w:pPr>
          <w:hyperlink w:anchor="_Toc211252503" w:history="1">
            <w:r w:rsidRPr="00350DC0">
              <w:rPr>
                <w:rStyle w:val="Hipercze"/>
                <w:noProof/>
              </w:rPr>
              <w:t>6.2.2.</w:t>
            </w:r>
            <w:r>
              <w:rPr>
                <w:rFonts w:eastAsiaTheme="minorEastAsia" w:cstheme="minorBidi"/>
                <w:i w:val="0"/>
                <w:iCs w:val="0"/>
                <w:noProof/>
                <w:kern w:val="2"/>
                <w:sz w:val="24"/>
                <w:szCs w:val="24"/>
                <w:lang w:eastAsia="pl-PL"/>
                <w14:ligatures w14:val="standardContextual"/>
              </w:rPr>
              <w:tab/>
            </w:r>
            <w:r w:rsidRPr="00350DC0">
              <w:rPr>
                <w:rStyle w:val="Hipercze"/>
                <w:noProof/>
              </w:rPr>
              <w:t>Wysłanie wiadomości pocztą elektroniczną</w:t>
            </w:r>
            <w:r>
              <w:rPr>
                <w:noProof/>
                <w:webHidden/>
              </w:rPr>
              <w:tab/>
            </w:r>
            <w:r>
              <w:rPr>
                <w:noProof/>
                <w:webHidden/>
              </w:rPr>
              <w:fldChar w:fldCharType="begin"/>
            </w:r>
            <w:r>
              <w:rPr>
                <w:noProof/>
                <w:webHidden/>
              </w:rPr>
              <w:instrText xml:space="preserve"> PAGEREF _Toc211252503 \h </w:instrText>
            </w:r>
            <w:r>
              <w:rPr>
                <w:noProof/>
                <w:webHidden/>
              </w:rPr>
            </w:r>
            <w:r>
              <w:rPr>
                <w:noProof/>
                <w:webHidden/>
              </w:rPr>
              <w:fldChar w:fldCharType="separate"/>
            </w:r>
            <w:r>
              <w:rPr>
                <w:noProof/>
                <w:webHidden/>
              </w:rPr>
              <w:t>20</w:t>
            </w:r>
            <w:r>
              <w:rPr>
                <w:noProof/>
                <w:webHidden/>
              </w:rPr>
              <w:fldChar w:fldCharType="end"/>
            </w:r>
          </w:hyperlink>
        </w:p>
        <w:p w14:paraId="0FC97592" w14:textId="57047202" w:rsidR="007B2B20" w:rsidRDefault="007B2B20">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211252504" w:history="1">
            <w:r w:rsidRPr="00350DC0">
              <w:rPr>
                <w:rStyle w:val="Hipercze"/>
                <w:noProof/>
              </w:rPr>
              <w:t>7.</w:t>
            </w:r>
            <w:r>
              <w:rPr>
                <w:rFonts w:eastAsiaTheme="minorEastAsia" w:cstheme="minorBidi"/>
                <w:b w:val="0"/>
                <w:bCs w:val="0"/>
                <w:caps w:val="0"/>
                <w:noProof/>
                <w:kern w:val="2"/>
                <w:sz w:val="24"/>
                <w:szCs w:val="24"/>
                <w:lang w:eastAsia="pl-PL"/>
                <w14:ligatures w14:val="standardContextual"/>
              </w:rPr>
              <w:tab/>
            </w:r>
            <w:r w:rsidRPr="00350DC0">
              <w:rPr>
                <w:rStyle w:val="Hipercze"/>
                <w:noProof/>
              </w:rPr>
              <w:t>Przeprowadzenie testów odporności haseł użytkowników na złamanie</w:t>
            </w:r>
            <w:r>
              <w:rPr>
                <w:noProof/>
                <w:webHidden/>
              </w:rPr>
              <w:tab/>
            </w:r>
            <w:r>
              <w:rPr>
                <w:noProof/>
                <w:webHidden/>
              </w:rPr>
              <w:fldChar w:fldCharType="begin"/>
            </w:r>
            <w:r>
              <w:rPr>
                <w:noProof/>
                <w:webHidden/>
              </w:rPr>
              <w:instrText xml:space="preserve"> PAGEREF _Toc211252504 \h </w:instrText>
            </w:r>
            <w:r>
              <w:rPr>
                <w:noProof/>
                <w:webHidden/>
              </w:rPr>
            </w:r>
            <w:r>
              <w:rPr>
                <w:noProof/>
                <w:webHidden/>
              </w:rPr>
              <w:fldChar w:fldCharType="separate"/>
            </w:r>
            <w:r>
              <w:rPr>
                <w:noProof/>
                <w:webHidden/>
              </w:rPr>
              <w:t>22</w:t>
            </w:r>
            <w:r>
              <w:rPr>
                <w:noProof/>
                <w:webHidden/>
              </w:rPr>
              <w:fldChar w:fldCharType="end"/>
            </w:r>
          </w:hyperlink>
        </w:p>
        <w:p w14:paraId="3EB01CEF" w14:textId="0B9C57B2" w:rsidR="007B2B20" w:rsidRDefault="007B2B20">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211252505" w:history="1">
            <w:r w:rsidRPr="00350DC0">
              <w:rPr>
                <w:rStyle w:val="Hipercze"/>
                <w:noProof/>
              </w:rPr>
              <w:t>8.</w:t>
            </w:r>
            <w:r>
              <w:rPr>
                <w:rFonts w:eastAsiaTheme="minorEastAsia" w:cstheme="minorBidi"/>
                <w:b w:val="0"/>
                <w:bCs w:val="0"/>
                <w:caps w:val="0"/>
                <w:noProof/>
                <w:kern w:val="2"/>
                <w:sz w:val="24"/>
                <w:szCs w:val="24"/>
                <w:lang w:eastAsia="pl-PL"/>
                <w14:ligatures w14:val="standardContextual"/>
              </w:rPr>
              <w:tab/>
            </w:r>
            <w:r w:rsidRPr="00350DC0">
              <w:rPr>
                <w:rStyle w:val="Hipercze"/>
                <w:noProof/>
              </w:rPr>
              <w:t>Przeprowadzenie szkoleń</w:t>
            </w:r>
            <w:r>
              <w:rPr>
                <w:noProof/>
                <w:webHidden/>
              </w:rPr>
              <w:tab/>
            </w:r>
            <w:r>
              <w:rPr>
                <w:noProof/>
                <w:webHidden/>
              </w:rPr>
              <w:fldChar w:fldCharType="begin"/>
            </w:r>
            <w:r>
              <w:rPr>
                <w:noProof/>
                <w:webHidden/>
              </w:rPr>
              <w:instrText xml:space="preserve"> PAGEREF _Toc211252505 \h </w:instrText>
            </w:r>
            <w:r>
              <w:rPr>
                <w:noProof/>
                <w:webHidden/>
              </w:rPr>
            </w:r>
            <w:r>
              <w:rPr>
                <w:noProof/>
                <w:webHidden/>
              </w:rPr>
              <w:fldChar w:fldCharType="separate"/>
            </w:r>
            <w:r>
              <w:rPr>
                <w:noProof/>
                <w:webHidden/>
              </w:rPr>
              <w:t>24</w:t>
            </w:r>
            <w:r>
              <w:rPr>
                <w:noProof/>
                <w:webHidden/>
              </w:rPr>
              <w:fldChar w:fldCharType="end"/>
            </w:r>
          </w:hyperlink>
        </w:p>
        <w:p w14:paraId="0552CDD3" w14:textId="444D9DBB"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506" w:history="1">
            <w:r w:rsidRPr="00350DC0">
              <w:rPr>
                <w:rStyle w:val="Hipercze"/>
                <w:noProof/>
              </w:rPr>
              <w:t>8.1.</w:t>
            </w:r>
            <w:r>
              <w:rPr>
                <w:rFonts w:eastAsiaTheme="minorEastAsia" w:cstheme="minorBidi"/>
                <w:smallCaps w:val="0"/>
                <w:noProof/>
                <w:kern w:val="2"/>
                <w:sz w:val="24"/>
                <w:szCs w:val="24"/>
                <w:lang w:eastAsia="pl-PL"/>
                <w14:ligatures w14:val="standardContextual"/>
              </w:rPr>
              <w:tab/>
            </w:r>
            <w:r w:rsidRPr="00350DC0">
              <w:rPr>
                <w:rStyle w:val="Hipercze"/>
                <w:noProof/>
              </w:rPr>
              <w:t>Wymagania ogólne dla szkolenia</w:t>
            </w:r>
            <w:r>
              <w:rPr>
                <w:noProof/>
                <w:webHidden/>
              </w:rPr>
              <w:tab/>
            </w:r>
            <w:r>
              <w:rPr>
                <w:noProof/>
                <w:webHidden/>
              </w:rPr>
              <w:fldChar w:fldCharType="begin"/>
            </w:r>
            <w:r>
              <w:rPr>
                <w:noProof/>
                <w:webHidden/>
              </w:rPr>
              <w:instrText xml:space="preserve"> PAGEREF _Toc211252506 \h </w:instrText>
            </w:r>
            <w:r>
              <w:rPr>
                <w:noProof/>
                <w:webHidden/>
              </w:rPr>
            </w:r>
            <w:r>
              <w:rPr>
                <w:noProof/>
                <w:webHidden/>
              </w:rPr>
              <w:fldChar w:fldCharType="separate"/>
            </w:r>
            <w:r>
              <w:rPr>
                <w:noProof/>
                <w:webHidden/>
              </w:rPr>
              <w:t>24</w:t>
            </w:r>
            <w:r>
              <w:rPr>
                <w:noProof/>
                <w:webHidden/>
              </w:rPr>
              <w:fldChar w:fldCharType="end"/>
            </w:r>
          </w:hyperlink>
        </w:p>
        <w:p w14:paraId="54AED8B0" w14:textId="1CD9AFE1"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507" w:history="1">
            <w:r w:rsidRPr="00350DC0">
              <w:rPr>
                <w:rStyle w:val="Hipercze"/>
                <w:noProof/>
              </w:rPr>
              <w:t>8.2.</w:t>
            </w:r>
            <w:r>
              <w:rPr>
                <w:rFonts w:eastAsiaTheme="minorEastAsia" w:cstheme="minorBidi"/>
                <w:smallCaps w:val="0"/>
                <w:noProof/>
                <w:kern w:val="2"/>
                <w:sz w:val="24"/>
                <w:szCs w:val="24"/>
                <w:lang w:eastAsia="pl-PL"/>
                <w14:ligatures w14:val="standardContextual"/>
              </w:rPr>
              <w:tab/>
            </w:r>
            <w:r w:rsidRPr="00350DC0">
              <w:rPr>
                <w:rStyle w:val="Hipercze"/>
                <w:noProof/>
              </w:rPr>
              <w:t>Przeszkolenie użytkowników z zakresu bezpieczeństwa informacji i cyberbezpieczeństwa</w:t>
            </w:r>
            <w:r>
              <w:rPr>
                <w:noProof/>
                <w:webHidden/>
              </w:rPr>
              <w:tab/>
            </w:r>
            <w:r>
              <w:rPr>
                <w:noProof/>
                <w:webHidden/>
              </w:rPr>
              <w:fldChar w:fldCharType="begin"/>
            </w:r>
            <w:r>
              <w:rPr>
                <w:noProof/>
                <w:webHidden/>
              </w:rPr>
              <w:instrText xml:space="preserve"> PAGEREF _Toc211252507 \h </w:instrText>
            </w:r>
            <w:r>
              <w:rPr>
                <w:noProof/>
                <w:webHidden/>
              </w:rPr>
            </w:r>
            <w:r>
              <w:rPr>
                <w:noProof/>
                <w:webHidden/>
              </w:rPr>
              <w:fldChar w:fldCharType="separate"/>
            </w:r>
            <w:r>
              <w:rPr>
                <w:noProof/>
                <w:webHidden/>
              </w:rPr>
              <w:t>25</w:t>
            </w:r>
            <w:r>
              <w:rPr>
                <w:noProof/>
                <w:webHidden/>
              </w:rPr>
              <w:fldChar w:fldCharType="end"/>
            </w:r>
          </w:hyperlink>
        </w:p>
        <w:p w14:paraId="52BBCB40" w14:textId="4C9B1988"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508" w:history="1">
            <w:r w:rsidRPr="00350DC0">
              <w:rPr>
                <w:rStyle w:val="Hipercze"/>
                <w:noProof/>
              </w:rPr>
              <w:t>8.3.</w:t>
            </w:r>
            <w:r>
              <w:rPr>
                <w:rFonts w:eastAsiaTheme="minorEastAsia" w:cstheme="minorBidi"/>
                <w:smallCaps w:val="0"/>
                <w:noProof/>
                <w:kern w:val="2"/>
                <w:sz w:val="24"/>
                <w:szCs w:val="24"/>
                <w:lang w:eastAsia="pl-PL"/>
                <w14:ligatures w14:val="standardContextual"/>
              </w:rPr>
              <w:tab/>
            </w:r>
            <w:r w:rsidRPr="00350DC0">
              <w:rPr>
                <w:rStyle w:val="Hipercze"/>
                <w:noProof/>
              </w:rPr>
              <w:t>Szkolenia dla nauczycieli z zakresu cyberbezpieczeństwa</w:t>
            </w:r>
            <w:r>
              <w:rPr>
                <w:noProof/>
                <w:webHidden/>
              </w:rPr>
              <w:tab/>
            </w:r>
            <w:r>
              <w:rPr>
                <w:noProof/>
                <w:webHidden/>
              </w:rPr>
              <w:fldChar w:fldCharType="begin"/>
            </w:r>
            <w:r>
              <w:rPr>
                <w:noProof/>
                <w:webHidden/>
              </w:rPr>
              <w:instrText xml:space="preserve"> PAGEREF _Toc211252508 \h </w:instrText>
            </w:r>
            <w:r>
              <w:rPr>
                <w:noProof/>
                <w:webHidden/>
              </w:rPr>
            </w:r>
            <w:r>
              <w:rPr>
                <w:noProof/>
                <w:webHidden/>
              </w:rPr>
              <w:fldChar w:fldCharType="separate"/>
            </w:r>
            <w:r>
              <w:rPr>
                <w:noProof/>
                <w:webHidden/>
              </w:rPr>
              <w:t>26</w:t>
            </w:r>
            <w:r>
              <w:rPr>
                <w:noProof/>
                <w:webHidden/>
              </w:rPr>
              <w:fldChar w:fldCharType="end"/>
            </w:r>
          </w:hyperlink>
        </w:p>
        <w:p w14:paraId="097144FF" w14:textId="345CC498"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509" w:history="1">
            <w:r w:rsidRPr="00350DC0">
              <w:rPr>
                <w:rStyle w:val="Hipercze"/>
                <w:noProof/>
              </w:rPr>
              <w:t>8.4.</w:t>
            </w:r>
            <w:r>
              <w:rPr>
                <w:rFonts w:eastAsiaTheme="minorEastAsia" w:cstheme="minorBidi"/>
                <w:smallCaps w:val="0"/>
                <w:noProof/>
                <w:kern w:val="2"/>
                <w:sz w:val="24"/>
                <w:szCs w:val="24"/>
                <w:lang w:eastAsia="pl-PL"/>
                <w14:ligatures w14:val="standardContextual"/>
              </w:rPr>
              <w:tab/>
            </w:r>
            <w:r w:rsidRPr="00350DC0">
              <w:rPr>
                <w:rStyle w:val="Hipercze"/>
                <w:noProof/>
              </w:rPr>
              <w:t>Szkolenie ze stosowania i budowania silnych haseł, wykorzystywania menadżerów haseł oraz szyfrowania danych osobowych</w:t>
            </w:r>
            <w:r>
              <w:rPr>
                <w:noProof/>
                <w:webHidden/>
              </w:rPr>
              <w:tab/>
            </w:r>
            <w:r>
              <w:rPr>
                <w:noProof/>
                <w:webHidden/>
              </w:rPr>
              <w:fldChar w:fldCharType="begin"/>
            </w:r>
            <w:r>
              <w:rPr>
                <w:noProof/>
                <w:webHidden/>
              </w:rPr>
              <w:instrText xml:space="preserve"> PAGEREF _Toc211252509 \h </w:instrText>
            </w:r>
            <w:r>
              <w:rPr>
                <w:noProof/>
                <w:webHidden/>
              </w:rPr>
            </w:r>
            <w:r>
              <w:rPr>
                <w:noProof/>
                <w:webHidden/>
              </w:rPr>
              <w:fldChar w:fldCharType="separate"/>
            </w:r>
            <w:r>
              <w:rPr>
                <w:noProof/>
                <w:webHidden/>
              </w:rPr>
              <w:t>27</w:t>
            </w:r>
            <w:r>
              <w:rPr>
                <w:noProof/>
                <w:webHidden/>
              </w:rPr>
              <w:fldChar w:fldCharType="end"/>
            </w:r>
          </w:hyperlink>
        </w:p>
        <w:p w14:paraId="5970AFF2" w14:textId="12E9DABC"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510" w:history="1">
            <w:r w:rsidRPr="00350DC0">
              <w:rPr>
                <w:rStyle w:val="Hipercze"/>
                <w:noProof/>
              </w:rPr>
              <w:t>8.5.</w:t>
            </w:r>
            <w:r>
              <w:rPr>
                <w:rFonts w:eastAsiaTheme="minorEastAsia" w:cstheme="minorBidi"/>
                <w:smallCaps w:val="0"/>
                <w:noProof/>
                <w:kern w:val="2"/>
                <w:sz w:val="24"/>
                <w:szCs w:val="24"/>
                <w:lang w:eastAsia="pl-PL"/>
                <w14:ligatures w14:val="standardContextual"/>
              </w:rPr>
              <w:tab/>
            </w:r>
            <w:r w:rsidRPr="00350DC0">
              <w:rPr>
                <w:rStyle w:val="Hipercze"/>
                <w:noProof/>
              </w:rPr>
              <w:t>Szkolenie specjalistyczne dla informatyka Urzędu Gminy</w:t>
            </w:r>
            <w:r>
              <w:rPr>
                <w:noProof/>
                <w:webHidden/>
              </w:rPr>
              <w:tab/>
            </w:r>
            <w:r>
              <w:rPr>
                <w:noProof/>
                <w:webHidden/>
              </w:rPr>
              <w:fldChar w:fldCharType="begin"/>
            </w:r>
            <w:r>
              <w:rPr>
                <w:noProof/>
                <w:webHidden/>
              </w:rPr>
              <w:instrText xml:space="preserve"> PAGEREF _Toc211252510 \h </w:instrText>
            </w:r>
            <w:r>
              <w:rPr>
                <w:noProof/>
                <w:webHidden/>
              </w:rPr>
            </w:r>
            <w:r>
              <w:rPr>
                <w:noProof/>
                <w:webHidden/>
              </w:rPr>
              <w:fldChar w:fldCharType="separate"/>
            </w:r>
            <w:r>
              <w:rPr>
                <w:noProof/>
                <w:webHidden/>
              </w:rPr>
              <w:t>27</w:t>
            </w:r>
            <w:r>
              <w:rPr>
                <w:noProof/>
                <w:webHidden/>
              </w:rPr>
              <w:fldChar w:fldCharType="end"/>
            </w:r>
          </w:hyperlink>
        </w:p>
        <w:p w14:paraId="531AB16D" w14:textId="2E0DBD3A"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511" w:history="1">
            <w:r w:rsidRPr="00350DC0">
              <w:rPr>
                <w:rStyle w:val="Hipercze"/>
                <w:noProof/>
              </w:rPr>
              <w:t>8.6.</w:t>
            </w:r>
            <w:r>
              <w:rPr>
                <w:rFonts w:eastAsiaTheme="minorEastAsia" w:cstheme="minorBidi"/>
                <w:smallCaps w:val="0"/>
                <w:noProof/>
                <w:kern w:val="2"/>
                <w:sz w:val="24"/>
                <w:szCs w:val="24"/>
                <w:lang w:eastAsia="pl-PL"/>
                <w14:ligatures w14:val="standardContextual"/>
              </w:rPr>
              <w:tab/>
            </w:r>
            <w:r w:rsidRPr="00350DC0">
              <w:rPr>
                <w:rStyle w:val="Hipercze"/>
                <w:noProof/>
              </w:rPr>
              <w:t>Szkolenie z ochrony przed wyłudzeniem danych osobowych i informacji</w:t>
            </w:r>
            <w:r>
              <w:rPr>
                <w:noProof/>
                <w:webHidden/>
              </w:rPr>
              <w:tab/>
            </w:r>
            <w:r>
              <w:rPr>
                <w:noProof/>
                <w:webHidden/>
              </w:rPr>
              <w:fldChar w:fldCharType="begin"/>
            </w:r>
            <w:r>
              <w:rPr>
                <w:noProof/>
                <w:webHidden/>
              </w:rPr>
              <w:instrText xml:space="preserve"> PAGEREF _Toc211252511 \h </w:instrText>
            </w:r>
            <w:r>
              <w:rPr>
                <w:noProof/>
                <w:webHidden/>
              </w:rPr>
            </w:r>
            <w:r>
              <w:rPr>
                <w:noProof/>
                <w:webHidden/>
              </w:rPr>
              <w:fldChar w:fldCharType="separate"/>
            </w:r>
            <w:r>
              <w:rPr>
                <w:noProof/>
                <w:webHidden/>
              </w:rPr>
              <w:t>28</w:t>
            </w:r>
            <w:r>
              <w:rPr>
                <w:noProof/>
                <w:webHidden/>
              </w:rPr>
              <w:fldChar w:fldCharType="end"/>
            </w:r>
          </w:hyperlink>
        </w:p>
        <w:p w14:paraId="42158C9F" w14:textId="71B22744" w:rsidR="007B2B20" w:rsidRDefault="007B2B20">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211252512" w:history="1">
            <w:r w:rsidRPr="00350DC0">
              <w:rPr>
                <w:rStyle w:val="Hipercze"/>
                <w:noProof/>
              </w:rPr>
              <w:t>8.7.</w:t>
            </w:r>
            <w:r>
              <w:rPr>
                <w:rFonts w:eastAsiaTheme="minorEastAsia" w:cstheme="minorBidi"/>
                <w:smallCaps w:val="0"/>
                <w:noProof/>
                <w:kern w:val="2"/>
                <w:sz w:val="24"/>
                <w:szCs w:val="24"/>
                <w:lang w:eastAsia="pl-PL"/>
                <w14:ligatures w14:val="standardContextual"/>
              </w:rPr>
              <w:tab/>
            </w:r>
            <w:r w:rsidRPr="00350DC0">
              <w:rPr>
                <w:rStyle w:val="Hipercze"/>
                <w:noProof/>
              </w:rPr>
              <w:t>Szkolenia z zabezpieczenia sprzętu prywatnego wykorzystywanego do celów służbowych</w:t>
            </w:r>
            <w:r>
              <w:rPr>
                <w:noProof/>
                <w:webHidden/>
              </w:rPr>
              <w:tab/>
            </w:r>
            <w:r>
              <w:rPr>
                <w:noProof/>
                <w:webHidden/>
              </w:rPr>
              <w:fldChar w:fldCharType="begin"/>
            </w:r>
            <w:r>
              <w:rPr>
                <w:noProof/>
                <w:webHidden/>
              </w:rPr>
              <w:instrText xml:space="preserve"> PAGEREF _Toc211252512 \h </w:instrText>
            </w:r>
            <w:r>
              <w:rPr>
                <w:noProof/>
                <w:webHidden/>
              </w:rPr>
            </w:r>
            <w:r>
              <w:rPr>
                <w:noProof/>
                <w:webHidden/>
              </w:rPr>
              <w:fldChar w:fldCharType="separate"/>
            </w:r>
            <w:r>
              <w:rPr>
                <w:noProof/>
                <w:webHidden/>
              </w:rPr>
              <w:t>29</w:t>
            </w:r>
            <w:r>
              <w:rPr>
                <w:noProof/>
                <w:webHidden/>
              </w:rPr>
              <w:fldChar w:fldCharType="end"/>
            </w:r>
          </w:hyperlink>
        </w:p>
        <w:p w14:paraId="4FC08A6D" w14:textId="478D2EDB" w:rsidR="007B2B20" w:rsidRDefault="007B2B20">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211252513" w:history="1">
            <w:r w:rsidRPr="00350DC0">
              <w:rPr>
                <w:rStyle w:val="Hipercze"/>
                <w:noProof/>
              </w:rPr>
              <w:t>9.</w:t>
            </w:r>
            <w:r>
              <w:rPr>
                <w:rFonts w:eastAsiaTheme="minorEastAsia" w:cstheme="minorBidi"/>
                <w:b w:val="0"/>
                <w:bCs w:val="0"/>
                <w:caps w:val="0"/>
                <w:noProof/>
                <w:kern w:val="2"/>
                <w:sz w:val="24"/>
                <w:szCs w:val="24"/>
                <w:lang w:eastAsia="pl-PL"/>
                <w14:ligatures w14:val="standardContextual"/>
              </w:rPr>
              <w:tab/>
            </w:r>
            <w:r w:rsidRPr="00350DC0">
              <w:rPr>
                <w:rStyle w:val="Hipercze"/>
                <w:noProof/>
              </w:rPr>
              <w:t>Kryteria jakościowe dla odbioru przedmiotu Zamówienia</w:t>
            </w:r>
            <w:r>
              <w:rPr>
                <w:noProof/>
                <w:webHidden/>
              </w:rPr>
              <w:tab/>
            </w:r>
            <w:r>
              <w:rPr>
                <w:noProof/>
                <w:webHidden/>
              </w:rPr>
              <w:fldChar w:fldCharType="begin"/>
            </w:r>
            <w:r>
              <w:rPr>
                <w:noProof/>
                <w:webHidden/>
              </w:rPr>
              <w:instrText xml:space="preserve"> PAGEREF _Toc211252513 \h </w:instrText>
            </w:r>
            <w:r>
              <w:rPr>
                <w:noProof/>
                <w:webHidden/>
              </w:rPr>
            </w:r>
            <w:r>
              <w:rPr>
                <w:noProof/>
                <w:webHidden/>
              </w:rPr>
              <w:fldChar w:fldCharType="separate"/>
            </w:r>
            <w:r>
              <w:rPr>
                <w:noProof/>
                <w:webHidden/>
              </w:rPr>
              <w:t>30</w:t>
            </w:r>
            <w:r>
              <w:rPr>
                <w:noProof/>
                <w:webHidden/>
              </w:rPr>
              <w:fldChar w:fldCharType="end"/>
            </w:r>
          </w:hyperlink>
        </w:p>
        <w:p w14:paraId="288B4932" w14:textId="7ECFE19C" w:rsidR="007B2B20" w:rsidRDefault="007B2B20">
          <w:pPr>
            <w:pStyle w:val="Spistreci2"/>
            <w:tabs>
              <w:tab w:val="right" w:leader="dot" w:pos="9062"/>
            </w:tabs>
            <w:rPr>
              <w:rFonts w:eastAsiaTheme="minorEastAsia" w:cstheme="minorBidi"/>
              <w:smallCaps w:val="0"/>
              <w:noProof/>
              <w:kern w:val="2"/>
              <w:sz w:val="24"/>
              <w:szCs w:val="24"/>
              <w:lang w:eastAsia="pl-PL"/>
              <w14:ligatures w14:val="standardContextual"/>
            </w:rPr>
          </w:pPr>
          <w:hyperlink w:anchor="_Toc211252514" w:history="1">
            <w:r w:rsidRPr="00350DC0">
              <w:rPr>
                <w:rStyle w:val="Hipercze"/>
                <w:rFonts w:ascii="Calibri" w:eastAsia="Calibri" w:hAnsi="Calibri" w:cs="Calibri"/>
                <w:noProof/>
              </w:rPr>
              <w:t>W zakresie krytycznych systemów teleinformatycznych</w:t>
            </w:r>
            <w:r>
              <w:rPr>
                <w:noProof/>
                <w:webHidden/>
              </w:rPr>
              <w:tab/>
            </w:r>
            <w:r>
              <w:rPr>
                <w:noProof/>
                <w:webHidden/>
              </w:rPr>
              <w:fldChar w:fldCharType="begin"/>
            </w:r>
            <w:r>
              <w:rPr>
                <w:noProof/>
                <w:webHidden/>
              </w:rPr>
              <w:instrText xml:space="preserve"> PAGEREF _Toc211252514 \h </w:instrText>
            </w:r>
            <w:r>
              <w:rPr>
                <w:noProof/>
                <w:webHidden/>
              </w:rPr>
            </w:r>
            <w:r>
              <w:rPr>
                <w:noProof/>
                <w:webHidden/>
              </w:rPr>
              <w:fldChar w:fldCharType="separate"/>
            </w:r>
            <w:r>
              <w:rPr>
                <w:noProof/>
                <w:webHidden/>
              </w:rPr>
              <w:t>30</w:t>
            </w:r>
            <w:r>
              <w:rPr>
                <w:noProof/>
                <w:webHidden/>
              </w:rPr>
              <w:fldChar w:fldCharType="end"/>
            </w:r>
          </w:hyperlink>
        </w:p>
        <w:p w14:paraId="0283D597" w14:textId="44C96544" w:rsidR="007B2B20" w:rsidRDefault="007B2B20">
          <w:pPr>
            <w:pStyle w:val="Spistreci2"/>
            <w:tabs>
              <w:tab w:val="right" w:leader="dot" w:pos="9062"/>
            </w:tabs>
            <w:rPr>
              <w:rFonts w:eastAsiaTheme="minorEastAsia" w:cstheme="minorBidi"/>
              <w:smallCaps w:val="0"/>
              <w:noProof/>
              <w:kern w:val="2"/>
              <w:sz w:val="24"/>
              <w:szCs w:val="24"/>
              <w:lang w:eastAsia="pl-PL"/>
              <w14:ligatures w14:val="standardContextual"/>
            </w:rPr>
          </w:pPr>
          <w:hyperlink w:anchor="_Toc211252515" w:history="1">
            <w:r w:rsidRPr="00350DC0">
              <w:rPr>
                <w:rStyle w:val="Hipercze"/>
                <w:rFonts w:ascii="Calibri" w:eastAsia="Calibri" w:hAnsi="Calibri" w:cs="Calibri"/>
                <w:noProof/>
              </w:rPr>
              <w:t>Dokumentacji projektowej (w tym SZBI, raportów i innych)</w:t>
            </w:r>
            <w:r>
              <w:rPr>
                <w:noProof/>
                <w:webHidden/>
              </w:rPr>
              <w:tab/>
            </w:r>
            <w:r>
              <w:rPr>
                <w:noProof/>
                <w:webHidden/>
              </w:rPr>
              <w:fldChar w:fldCharType="begin"/>
            </w:r>
            <w:r>
              <w:rPr>
                <w:noProof/>
                <w:webHidden/>
              </w:rPr>
              <w:instrText xml:space="preserve"> PAGEREF _Toc211252515 \h </w:instrText>
            </w:r>
            <w:r>
              <w:rPr>
                <w:noProof/>
                <w:webHidden/>
              </w:rPr>
            </w:r>
            <w:r>
              <w:rPr>
                <w:noProof/>
                <w:webHidden/>
              </w:rPr>
              <w:fldChar w:fldCharType="separate"/>
            </w:r>
            <w:r>
              <w:rPr>
                <w:noProof/>
                <w:webHidden/>
              </w:rPr>
              <w:t>30</w:t>
            </w:r>
            <w:r>
              <w:rPr>
                <w:noProof/>
                <w:webHidden/>
              </w:rPr>
              <w:fldChar w:fldCharType="end"/>
            </w:r>
          </w:hyperlink>
        </w:p>
        <w:p w14:paraId="16A5ADD7" w14:textId="6A4EB96F" w:rsidR="007B2B20" w:rsidRDefault="007B2B20">
          <w:pPr>
            <w:pStyle w:val="Spistreci2"/>
            <w:tabs>
              <w:tab w:val="right" w:leader="dot" w:pos="9062"/>
            </w:tabs>
            <w:rPr>
              <w:rFonts w:eastAsiaTheme="minorEastAsia" w:cstheme="minorBidi"/>
              <w:smallCaps w:val="0"/>
              <w:noProof/>
              <w:kern w:val="2"/>
              <w:sz w:val="24"/>
              <w:szCs w:val="24"/>
              <w:lang w:eastAsia="pl-PL"/>
              <w14:ligatures w14:val="standardContextual"/>
            </w:rPr>
          </w:pPr>
          <w:hyperlink w:anchor="_Toc211252516" w:history="1">
            <w:r w:rsidRPr="00350DC0">
              <w:rPr>
                <w:rStyle w:val="Hipercze"/>
                <w:rFonts w:ascii="Calibri" w:eastAsia="Calibri" w:hAnsi="Calibri" w:cs="Calibri"/>
                <w:noProof/>
              </w:rPr>
              <w:t>W zakresie szkoleń</w:t>
            </w:r>
            <w:r>
              <w:rPr>
                <w:noProof/>
                <w:webHidden/>
              </w:rPr>
              <w:tab/>
            </w:r>
            <w:r>
              <w:rPr>
                <w:noProof/>
                <w:webHidden/>
              </w:rPr>
              <w:fldChar w:fldCharType="begin"/>
            </w:r>
            <w:r>
              <w:rPr>
                <w:noProof/>
                <w:webHidden/>
              </w:rPr>
              <w:instrText xml:space="preserve"> PAGEREF _Toc211252516 \h </w:instrText>
            </w:r>
            <w:r>
              <w:rPr>
                <w:noProof/>
                <w:webHidden/>
              </w:rPr>
            </w:r>
            <w:r>
              <w:rPr>
                <w:noProof/>
                <w:webHidden/>
              </w:rPr>
              <w:fldChar w:fldCharType="separate"/>
            </w:r>
            <w:r>
              <w:rPr>
                <w:noProof/>
                <w:webHidden/>
              </w:rPr>
              <w:t>30</w:t>
            </w:r>
            <w:r>
              <w:rPr>
                <w:noProof/>
                <w:webHidden/>
              </w:rPr>
              <w:fldChar w:fldCharType="end"/>
            </w:r>
          </w:hyperlink>
        </w:p>
        <w:p w14:paraId="6D0ADC7C" w14:textId="75A9067E" w:rsidR="007B2B20" w:rsidRDefault="007B2B20">
          <w:pPr>
            <w:pStyle w:val="Spistreci1"/>
            <w:tabs>
              <w:tab w:val="left" w:pos="660"/>
              <w:tab w:val="right" w:leader="dot" w:pos="9062"/>
            </w:tabs>
            <w:rPr>
              <w:rFonts w:eastAsiaTheme="minorEastAsia" w:cstheme="minorBidi"/>
              <w:b w:val="0"/>
              <w:bCs w:val="0"/>
              <w:caps w:val="0"/>
              <w:noProof/>
              <w:kern w:val="2"/>
              <w:sz w:val="24"/>
              <w:szCs w:val="24"/>
              <w:lang w:eastAsia="pl-PL"/>
              <w14:ligatures w14:val="standardContextual"/>
            </w:rPr>
          </w:pPr>
          <w:hyperlink w:anchor="_Toc211252517" w:history="1">
            <w:r w:rsidRPr="00350DC0">
              <w:rPr>
                <w:rStyle w:val="Hipercze"/>
                <w:noProof/>
              </w:rPr>
              <w:t>10.</w:t>
            </w:r>
            <w:r>
              <w:rPr>
                <w:rFonts w:eastAsiaTheme="minorEastAsia" w:cstheme="minorBidi"/>
                <w:b w:val="0"/>
                <w:bCs w:val="0"/>
                <w:caps w:val="0"/>
                <w:noProof/>
                <w:kern w:val="2"/>
                <w:sz w:val="24"/>
                <w:szCs w:val="24"/>
                <w:lang w:eastAsia="pl-PL"/>
                <w14:ligatures w14:val="standardContextual"/>
              </w:rPr>
              <w:tab/>
            </w:r>
            <w:r w:rsidRPr="00350DC0">
              <w:rPr>
                <w:rStyle w:val="Hipercze"/>
                <w:noProof/>
              </w:rPr>
              <w:t>Prawa autorskie i majątkowe</w:t>
            </w:r>
            <w:r>
              <w:rPr>
                <w:noProof/>
                <w:webHidden/>
              </w:rPr>
              <w:tab/>
            </w:r>
            <w:r>
              <w:rPr>
                <w:noProof/>
                <w:webHidden/>
              </w:rPr>
              <w:fldChar w:fldCharType="begin"/>
            </w:r>
            <w:r>
              <w:rPr>
                <w:noProof/>
                <w:webHidden/>
              </w:rPr>
              <w:instrText xml:space="preserve"> PAGEREF _Toc211252517 \h </w:instrText>
            </w:r>
            <w:r>
              <w:rPr>
                <w:noProof/>
                <w:webHidden/>
              </w:rPr>
            </w:r>
            <w:r>
              <w:rPr>
                <w:noProof/>
                <w:webHidden/>
              </w:rPr>
              <w:fldChar w:fldCharType="separate"/>
            </w:r>
            <w:r>
              <w:rPr>
                <w:noProof/>
                <w:webHidden/>
              </w:rPr>
              <w:t>30</w:t>
            </w:r>
            <w:r>
              <w:rPr>
                <w:noProof/>
                <w:webHidden/>
              </w:rPr>
              <w:fldChar w:fldCharType="end"/>
            </w:r>
          </w:hyperlink>
        </w:p>
        <w:p w14:paraId="362DB745" w14:textId="54B9678C" w:rsidR="00A465C8" w:rsidRDefault="00A465C8">
          <w:r>
            <w:rPr>
              <w:b/>
              <w:bCs/>
              <w:noProof/>
            </w:rPr>
            <w:fldChar w:fldCharType="end"/>
          </w:r>
        </w:p>
      </w:sdtContent>
    </w:sdt>
    <w:p w14:paraId="51A0A42F" w14:textId="77777777" w:rsidR="00A465C8" w:rsidRDefault="00A465C8" w:rsidP="00A465C8"/>
    <w:p w14:paraId="2E85EC51" w14:textId="77777777" w:rsidR="00A465C8" w:rsidRPr="00A465C8" w:rsidRDefault="00A465C8" w:rsidP="00A465C8"/>
    <w:p w14:paraId="4F1D8800" w14:textId="7D9C8878" w:rsidR="00E9630E" w:rsidRPr="0073545F" w:rsidRDefault="00440E8C" w:rsidP="0073349F">
      <w:pPr>
        <w:pStyle w:val="Nagwek1"/>
        <w:rPr>
          <w:rFonts w:asciiTheme="minorHAnsi" w:hAnsiTheme="minorHAnsi" w:cstheme="minorHAnsi"/>
          <w:b/>
          <w:bCs/>
          <w:sz w:val="26"/>
          <w:szCs w:val="26"/>
        </w:rPr>
      </w:pPr>
      <w:bookmarkStart w:id="0" w:name="_Toc211108241"/>
      <w:bookmarkStart w:id="1" w:name="_Toc211252482"/>
      <w:r w:rsidRPr="0073545F">
        <w:rPr>
          <w:rFonts w:asciiTheme="minorHAnsi" w:hAnsiTheme="minorHAnsi" w:cstheme="minorHAnsi"/>
        </w:rPr>
        <w:t>Słownik</w:t>
      </w:r>
      <w:bookmarkEnd w:id="0"/>
      <w:bookmarkEnd w:id="1"/>
    </w:p>
    <w:tbl>
      <w:tblPr>
        <w:tblStyle w:val="Tabela-Siatka"/>
        <w:tblW w:w="9496" w:type="dxa"/>
        <w:tblLayout w:type="fixed"/>
        <w:tblLook w:val="04A0" w:firstRow="1" w:lastRow="0" w:firstColumn="1" w:lastColumn="0" w:noHBand="0" w:noVBand="1"/>
      </w:tblPr>
      <w:tblGrid>
        <w:gridCol w:w="566"/>
        <w:gridCol w:w="2123"/>
        <w:gridCol w:w="6807"/>
      </w:tblGrid>
      <w:tr w:rsidR="00E9630E" w:rsidRPr="0073545F" w14:paraId="20612F03" w14:textId="77777777" w:rsidTr="00BC404C">
        <w:trPr>
          <w:trHeight w:val="300"/>
        </w:trPr>
        <w:tc>
          <w:tcPr>
            <w:tcW w:w="566" w:type="dxa"/>
            <w:hideMark/>
          </w:tcPr>
          <w:p w14:paraId="3AF73CBF" w14:textId="559E5841" w:rsidR="00E9630E" w:rsidRPr="0073545F" w:rsidRDefault="00E9630E" w:rsidP="00103C96">
            <w:pPr>
              <w:textAlignment w:val="baseline"/>
              <w:rPr>
                <w:rFonts w:cstheme="minorHAnsi"/>
              </w:rPr>
            </w:pPr>
            <w:r w:rsidRPr="0073545F">
              <w:rPr>
                <w:rFonts w:cstheme="minorHAnsi"/>
                <w:b/>
                <w:bCs/>
              </w:rPr>
              <w:t>L.P</w:t>
            </w:r>
          </w:p>
        </w:tc>
        <w:tc>
          <w:tcPr>
            <w:tcW w:w="2123" w:type="dxa"/>
            <w:hideMark/>
          </w:tcPr>
          <w:p w14:paraId="39E22F92" w14:textId="25F1298B" w:rsidR="00E9630E" w:rsidRPr="0073545F" w:rsidRDefault="00440E8C" w:rsidP="00103C96">
            <w:pPr>
              <w:textAlignment w:val="baseline"/>
              <w:rPr>
                <w:rFonts w:cstheme="minorHAnsi"/>
              </w:rPr>
            </w:pPr>
            <w:r w:rsidRPr="0073545F">
              <w:rPr>
                <w:rFonts w:cstheme="minorHAnsi"/>
              </w:rPr>
              <w:t>Pojęcie</w:t>
            </w:r>
          </w:p>
        </w:tc>
        <w:tc>
          <w:tcPr>
            <w:tcW w:w="6807" w:type="dxa"/>
            <w:hideMark/>
          </w:tcPr>
          <w:p w14:paraId="3547D91E" w14:textId="423AF71A" w:rsidR="00E9630E" w:rsidRPr="0073545F" w:rsidRDefault="00440E8C" w:rsidP="00103C96">
            <w:pPr>
              <w:textAlignment w:val="baseline"/>
              <w:rPr>
                <w:rFonts w:cstheme="minorHAnsi"/>
              </w:rPr>
            </w:pPr>
            <w:r w:rsidRPr="0073545F">
              <w:rPr>
                <w:rFonts w:cstheme="minorHAnsi"/>
                <w:b/>
                <w:bCs/>
              </w:rPr>
              <w:t>Opis</w:t>
            </w:r>
          </w:p>
        </w:tc>
      </w:tr>
      <w:tr w:rsidR="00E9630E" w:rsidRPr="0073545F" w14:paraId="67DFFE45" w14:textId="77777777" w:rsidTr="00BC404C">
        <w:trPr>
          <w:trHeight w:val="300"/>
        </w:trPr>
        <w:tc>
          <w:tcPr>
            <w:tcW w:w="566" w:type="dxa"/>
          </w:tcPr>
          <w:p w14:paraId="4B555B22" w14:textId="3EF6CF51" w:rsidR="00E9630E" w:rsidRPr="0073545F" w:rsidRDefault="00E9630E" w:rsidP="00C9202C">
            <w:pPr>
              <w:pStyle w:val="Akapitzlist"/>
              <w:numPr>
                <w:ilvl w:val="0"/>
                <w:numId w:val="50"/>
              </w:numPr>
              <w:tabs>
                <w:tab w:val="left" w:pos="0"/>
              </w:tabs>
              <w:textAlignment w:val="baseline"/>
              <w:rPr>
                <w:rFonts w:cstheme="minorHAnsi"/>
              </w:rPr>
            </w:pPr>
          </w:p>
        </w:tc>
        <w:tc>
          <w:tcPr>
            <w:tcW w:w="2123" w:type="dxa"/>
          </w:tcPr>
          <w:p w14:paraId="24960769" w14:textId="1EDDD61A" w:rsidR="00E9630E" w:rsidRPr="0073545F" w:rsidRDefault="00E9630E" w:rsidP="00103C96">
            <w:pPr>
              <w:textAlignment w:val="baseline"/>
              <w:rPr>
                <w:rFonts w:cstheme="minorHAnsi"/>
              </w:rPr>
            </w:pPr>
            <w:r w:rsidRPr="0073545F">
              <w:rPr>
                <w:rFonts w:cstheme="minorHAnsi"/>
              </w:rPr>
              <w:t>Zamawiający</w:t>
            </w:r>
          </w:p>
        </w:tc>
        <w:tc>
          <w:tcPr>
            <w:tcW w:w="6807" w:type="dxa"/>
          </w:tcPr>
          <w:p w14:paraId="2AA71BBD" w14:textId="08E554B5" w:rsidR="00E9630E" w:rsidRPr="0073545F" w:rsidRDefault="00E9630E" w:rsidP="00E9630E">
            <w:pPr>
              <w:textAlignment w:val="baseline"/>
              <w:rPr>
                <w:rFonts w:cstheme="minorHAnsi"/>
              </w:rPr>
            </w:pPr>
            <w:r w:rsidRPr="0073545F">
              <w:rPr>
                <w:rFonts w:cstheme="minorHAnsi"/>
              </w:rPr>
              <w:t xml:space="preserve">Gmina </w:t>
            </w:r>
            <w:r w:rsidR="009E18D2">
              <w:rPr>
                <w:rFonts w:cstheme="minorHAnsi"/>
              </w:rPr>
              <w:t>Tarnów Opolski</w:t>
            </w:r>
            <w:r w:rsidRPr="0073545F">
              <w:rPr>
                <w:rFonts w:cstheme="minorHAnsi"/>
              </w:rPr>
              <w:t xml:space="preserve"> i jednostki gminne</w:t>
            </w:r>
          </w:p>
        </w:tc>
      </w:tr>
      <w:tr w:rsidR="00E9630E" w:rsidRPr="0073545F" w14:paraId="330EE630" w14:textId="77777777" w:rsidTr="00BC404C">
        <w:trPr>
          <w:trHeight w:val="300"/>
        </w:trPr>
        <w:tc>
          <w:tcPr>
            <w:tcW w:w="566" w:type="dxa"/>
          </w:tcPr>
          <w:p w14:paraId="6C31760A" w14:textId="3D691400" w:rsidR="00E9630E" w:rsidRPr="0073545F" w:rsidRDefault="00E9630E" w:rsidP="00C9202C">
            <w:pPr>
              <w:pStyle w:val="Akapitzlist"/>
              <w:numPr>
                <w:ilvl w:val="0"/>
                <w:numId w:val="50"/>
              </w:numPr>
              <w:tabs>
                <w:tab w:val="left" w:pos="0"/>
              </w:tabs>
              <w:textAlignment w:val="baseline"/>
              <w:rPr>
                <w:rFonts w:cstheme="minorHAnsi"/>
              </w:rPr>
            </w:pPr>
          </w:p>
        </w:tc>
        <w:tc>
          <w:tcPr>
            <w:tcW w:w="2123" w:type="dxa"/>
          </w:tcPr>
          <w:p w14:paraId="408A5D76" w14:textId="6F8015D1" w:rsidR="00E9630E" w:rsidRPr="0073545F" w:rsidRDefault="00BC404C" w:rsidP="00103C96">
            <w:pPr>
              <w:textAlignment w:val="baseline"/>
              <w:rPr>
                <w:rFonts w:cstheme="minorHAnsi"/>
              </w:rPr>
            </w:pPr>
            <w:r w:rsidRPr="0073545F">
              <w:rPr>
                <w:rFonts w:cstheme="minorHAnsi"/>
              </w:rPr>
              <w:t>Test socjotechniczny</w:t>
            </w:r>
          </w:p>
        </w:tc>
        <w:tc>
          <w:tcPr>
            <w:tcW w:w="6807" w:type="dxa"/>
          </w:tcPr>
          <w:p w14:paraId="17304D37" w14:textId="7598D404" w:rsidR="00E9630E" w:rsidRPr="0073545F" w:rsidRDefault="00BC404C" w:rsidP="00103C96">
            <w:pPr>
              <w:textAlignment w:val="baseline"/>
              <w:rPr>
                <w:rFonts w:cstheme="minorHAnsi"/>
              </w:rPr>
            </w:pPr>
            <w:r w:rsidRPr="0073545F">
              <w:rPr>
                <w:rFonts w:cstheme="minorHAnsi"/>
              </w:rPr>
              <w:t>Kontrolowany</w:t>
            </w:r>
            <w:r w:rsidR="0050523F" w:rsidRPr="0073545F">
              <w:rPr>
                <w:rFonts w:cstheme="minorHAnsi"/>
              </w:rPr>
              <w:t xml:space="preserve"> i </w:t>
            </w:r>
            <w:r w:rsidRPr="0073545F">
              <w:rPr>
                <w:rFonts w:cstheme="minorHAnsi"/>
              </w:rPr>
              <w:t>systematyczny proces symulacji prób manipulacji ludźmi</w:t>
            </w:r>
            <w:r w:rsidR="0050523F" w:rsidRPr="0073545F">
              <w:rPr>
                <w:rFonts w:cstheme="minorHAnsi"/>
              </w:rPr>
              <w:t xml:space="preserve"> w </w:t>
            </w:r>
            <w:r w:rsidRPr="0073545F">
              <w:rPr>
                <w:rFonts w:cstheme="minorHAnsi"/>
              </w:rPr>
              <w:t>celu uzyskania poufnych informacji, dostępu do systemów komputerowych lub wywołania określonych działań, które mogą zagrozić bezpieczeństwu organizacji. Testy socjotechniczne są przeprowadzane</w:t>
            </w:r>
            <w:r w:rsidR="0050523F" w:rsidRPr="0073545F">
              <w:rPr>
                <w:rFonts w:cstheme="minorHAnsi"/>
              </w:rPr>
              <w:t xml:space="preserve"> w </w:t>
            </w:r>
            <w:r w:rsidRPr="0073545F">
              <w:rPr>
                <w:rFonts w:cstheme="minorHAnsi"/>
              </w:rPr>
              <w:t>celu oceny świadomości pracowników na temat zagrożeń związanych</w:t>
            </w:r>
            <w:r w:rsidR="0050523F" w:rsidRPr="0073545F">
              <w:rPr>
                <w:rFonts w:cstheme="minorHAnsi"/>
              </w:rPr>
              <w:t xml:space="preserve"> z </w:t>
            </w:r>
            <w:r w:rsidRPr="0073545F">
              <w:rPr>
                <w:rFonts w:cstheme="minorHAnsi"/>
              </w:rPr>
              <w:t>inżynierią społeczną oraz identyfikacji potencjalnych luk</w:t>
            </w:r>
            <w:r w:rsidR="0050523F" w:rsidRPr="0073545F">
              <w:rPr>
                <w:rFonts w:cstheme="minorHAnsi"/>
              </w:rPr>
              <w:t xml:space="preserve"> w </w:t>
            </w:r>
            <w:r w:rsidRPr="0073545F">
              <w:rPr>
                <w:rFonts w:cstheme="minorHAnsi"/>
              </w:rPr>
              <w:t>procesach bezpieczeństwa organizacji.</w:t>
            </w:r>
          </w:p>
        </w:tc>
      </w:tr>
      <w:tr w:rsidR="00E9630E" w:rsidRPr="0073545F" w14:paraId="5726D72F" w14:textId="77777777" w:rsidTr="00BC404C">
        <w:trPr>
          <w:trHeight w:val="300"/>
        </w:trPr>
        <w:tc>
          <w:tcPr>
            <w:tcW w:w="566" w:type="dxa"/>
          </w:tcPr>
          <w:p w14:paraId="5DA1838C" w14:textId="03311AB2" w:rsidR="00E9630E" w:rsidRPr="0073545F" w:rsidRDefault="00E9630E" w:rsidP="00C9202C">
            <w:pPr>
              <w:pStyle w:val="Akapitzlist"/>
              <w:numPr>
                <w:ilvl w:val="0"/>
                <w:numId w:val="50"/>
              </w:numPr>
              <w:tabs>
                <w:tab w:val="left" w:pos="0"/>
              </w:tabs>
              <w:rPr>
                <w:rFonts w:cstheme="minorHAnsi"/>
              </w:rPr>
            </w:pPr>
          </w:p>
        </w:tc>
        <w:tc>
          <w:tcPr>
            <w:tcW w:w="2123" w:type="dxa"/>
          </w:tcPr>
          <w:p w14:paraId="18406FF9" w14:textId="6AE3D254" w:rsidR="00E9630E" w:rsidRPr="0073545F" w:rsidRDefault="00BC404C" w:rsidP="00103C96">
            <w:pPr>
              <w:rPr>
                <w:rFonts w:cstheme="minorHAnsi"/>
              </w:rPr>
            </w:pPr>
            <w:r w:rsidRPr="0073545F">
              <w:rPr>
                <w:rFonts w:cstheme="minorHAnsi"/>
              </w:rPr>
              <w:t>Środowisko aplikacyjne</w:t>
            </w:r>
          </w:p>
        </w:tc>
        <w:tc>
          <w:tcPr>
            <w:tcW w:w="6807" w:type="dxa"/>
          </w:tcPr>
          <w:p w14:paraId="52C0B358" w14:textId="7DFCCF90" w:rsidR="00BC404C" w:rsidRPr="0073545F" w:rsidRDefault="00BC404C" w:rsidP="00BC404C">
            <w:pPr>
              <w:rPr>
                <w:rFonts w:cstheme="minorHAnsi"/>
              </w:rPr>
            </w:pPr>
            <w:r w:rsidRPr="0073545F">
              <w:rPr>
                <w:rFonts w:cstheme="minorHAnsi"/>
              </w:rPr>
              <w:t>Zintegrowane środowisko, które obejmuje wszystkie zasoby, narzędzia, oprogramowanie, usługi</w:t>
            </w:r>
            <w:r w:rsidR="0050523F" w:rsidRPr="0073545F">
              <w:rPr>
                <w:rFonts w:cstheme="minorHAnsi"/>
              </w:rPr>
              <w:t xml:space="preserve"> i </w:t>
            </w:r>
            <w:r w:rsidRPr="0073545F">
              <w:rPr>
                <w:rFonts w:cstheme="minorHAnsi"/>
              </w:rPr>
              <w:t>konfiguracje niezbędne do uruchamiania, testowania, wdrażania oraz utrzymania aplikacji</w:t>
            </w:r>
            <w:r w:rsidR="0050523F" w:rsidRPr="0073545F">
              <w:rPr>
                <w:rFonts w:cstheme="minorHAnsi"/>
              </w:rPr>
              <w:t xml:space="preserve"> w </w:t>
            </w:r>
            <w:r w:rsidRPr="0073545F">
              <w:rPr>
                <w:rFonts w:cstheme="minorHAnsi"/>
              </w:rPr>
              <w:t>ramach infrastruktury IT. Jest to ekosystem,</w:t>
            </w:r>
            <w:r w:rsidR="0050523F" w:rsidRPr="0073545F">
              <w:rPr>
                <w:rFonts w:cstheme="minorHAnsi"/>
              </w:rPr>
              <w:t xml:space="preserve"> w </w:t>
            </w:r>
            <w:r w:rsidRPr="0073545F">
              <w:rPr>
                <w:rFonts w:cstheme="minorHAnsi"/>
              </w:rPr>
              <w:t>którym aplikacja funkcjonuje, obejmujący zarówno komponenty sprzętowe, jak i</w:t>
            </w:r>
            <w:r w:rsidR="00AB5030" w:rsidRPr="0073545F">
              <w:rPr>
                <w:rFonts w:cstheme="minorHAnsi"/>
              </w:rPr>
              <w:t> </w:t>
            </w:r>
            <w:r w:rsidRPr="0073545F">
              <w:rPr>
                <w:rFonts w:cstheme="minorHAnsi"/>
              </w:rPr>
              <w:t>programowe, które wspierają działanie</w:t>
            </w:r>
            <w:r w:rsidR="0050523F" w:rsidRPr="0073545F">
              <w:rPr>
                <w:rFonts w:cstheme="minorHAnsi"/>
              </w:rPr>
              <w:t xml:space="preserve"> i </w:t>
            </w:r>
            <w:r w:rsidRPr="0073545F">
              <w:rPr>
                <w:rFonts w:cstheme="minorHAnsi"/>
              </w:rPr>
              <w:t>rozwój aplikacji.</w:t>
            </w:r>
          </w:p>
          <w:p w14:paraId="1BB56383" w14:textId="77777777" w:rsidR="00BC404C" w:rsidRPr="0073545F" w:rsidRDefault="00BC404C" w:rsidP="00BC404C">
            <w:pPr>
              <w:rPr>
                <w:rFonts w:cstheme="minorHAnsi"/>
              </w:rPr>
            </w:pPr>
            <w:r w:rsidRPr="0073545F">
              <w:rPr>
                <w:rFonts w:cstheme="minorHAnsi"/>
              </w:rPr>
              <w:t>Kluczowe Elementy Środowiska Aplikacyjnego:</w:t>
            </w:r>
          </w:p>
          <w:p w14:paraId="18B75390" w14:textId="77777777" w:rsidR="00BC404C" w:rsidRPr="0073545F" w:rsidRDefault="00BC404C" w:rsidP="00BC404C">
            <w:pPr>
              <w:rPr>
                <w:rFonts w:cstheme="minorHAnsi"/>
                <w:b/>
                <w:bCs/>
              </w:rPr>
            </w:pPr>
            <w:r w:rsidRPr="0073545F">
              <w:rPr>
                <w:rFonts w:cstheme="minorHAnsi"/>
                <w:b/>
                <w:bCs/>
              </w:rPr>
              <w:t>Sprzęt (Hardware):</w:t>
            </w:r>
          </w:p>
          <w:p w14:paraId="3A18304A" w14:textId="77777777" w:rsidR="00BC404C" w:rsidRPr="0073545F" w:rsidRDefault="00BC404C" w:rsidP="00C9202C">
            <w:pPr>
              <w:pStyle w:val="Akapitzlist"/>
              <w:numPr>
                <w:ilvl w:val="0"/>
                <w:numId w:val="51"/>
              </w:numPr>
              <w:ind w:left="360"/>
              <w:rPr>
                <w:rFonts w:cstheme="minorHAnsi"/>
              </w:rPr>
            </w:pPr>
            <w:r w:rsidRPr="0073545F">
              <w:rPr>
                <w:rFonts w:cstheme="minorHAnsi"/>
              </w:rPr>
              <w:t>Serwery: Maszyny fizyczne lub wirtualne, na których uruchamiane są aplikacje.</w:t>
            </w:r>
          </w:p>
          <w:p w14:paraId="4D015435" w14:textId="77777777" w:rsidR="00BC404C" w:rsidRPr="0073545F" w:rsidRDefault="00BC404C" w:rsidP="00C9202C">
            <w:pPr>
              <w:pStyle w:val="Akapitzlist"/>
              <w:numPr>
                <w:ilvl w:val="0"/>
                <w:numId w:val="51"/>
              </w:numPr>
              <w:ind w:left="360"/>
              <w:rPr>
                <w:rFonts w:cstheme="minorHAnsi"/>
              </w:rPr>
            </w:pPr>
            <w:r w:rsidRPr="0073545F">
              <w:rPr>
                <w:rFonts w:cstheme="minorHAnsi"/>
              </w:rPr>
              <w:t>Pamięć Masowa: Dyski twarde, SSD, systemy SAN/NAS do przechowywania danych.</w:t>
            </w:r>
          </w:p>
          <w:p w14:paraId="4708607A" w14:textId="77777777" w:rsidR="00BC404C" w:rsidRPr="0073545F" w:rsidRDefault="00BC404C" w:rsidP="00C9202C">
            <w:pPr>
              <w:pStyle w:val="Akapitzlist"/>
              <w:numPr>
                <w:ilvl w:val="0"/>
                <w:numId w:val="51"/>
              </w:numPr>
              <w:ind w:left="360"/>
              <w:rPr>
                <w:rFonts w:cstheme="minorHAnsi"/>
              </w:rPr>
            </w:pPr>
            <w:r w:rsidRPr="0073545F">
              <w:rPr>
                <w:rFonts w:cstheme="minorHAnsi"/>
              </w:rPr>
              <w:t>Sieć: Urządzenia sieciowe, takie jak routery, przełączniki, firewalle, które umożliwiają komunikację między komponentami systemu.</w:t>
            </w:r>
          </w:p>
          <w:p w14:paraId="2877555A" w14:textId="23688F9C" w:rsidR="00BC404C" w:rsidRPr="0073545F" w:rsidRDefault="00BC404C" w:rsidP="00FB0891">
            <w:pPr>
              <w:rPr>
                <w:rFonts w:cstheme="minorHAnsi"/>
                <w:b/>
                <w:bCs/>
              </w:rPr>
            </w:pPr>
            <w:r w:rsidRPr="0073545F">
              <w:rPr>
                <w:rFonts w:cstheme="minorHAnsi"/>
                <w:b/>
                <w:bCs/>
              </w:rPr>
              <w:t>Oprogramowanie (Software):</w:t>
            </w:r>
          </w:p>
          <w:p w14:paraId="0512361D" w14:textId="3427817F" w:rsidR="00BC404C" w:rsidRPr="0073545F" w:rsidRDefault="00BC404C" w:rsidP="00C9202C">
            <w:pPr>
              <w:pStyle w:val="Akapitzlist"/>
              <w:numPr>
                <w:ilvl w:val="0"/>
                <w:numId w:val="51"/>
              </w:numPr>
              <w:ind w:left="360"/>
              <w:rPr>
                <w:rFonts w:cstheme="minorHAnsi"/>
              </w:rPr>
            </w:pPr>
            <w:r w:rsidRPr="0073545F">
              <w:rPr>
                <w:rFonts w:cstheme="minorHAnsi"/>
              </w:rPr>
              <w:t>System Operacyjny: Podstawowe oprogramowanie, które zarządza zasobami sprzętowymi</w:t>
            </w:r>
            <w:r w:rsidR="0050523F" w:rsidRPr="0073545F">
              <w:rPr>
                <w:rFonts w:cstheme="minorHAnsi"/>
              </w:rPr>
              <w:t xml:space="preserve"> i </w:t>
            </w:r>
            <w:r w:rsidRPr="0073545F">
              <w:rPr>
                <w:rFonts w:cstheme="minorHAnsi"/>
              </w:rPr>
              <w:t>dostarcza usług dla aplikacji (np. Windows, Linux).</w:t>
            </w:r>
          </w:p>
          <w:p w14:paraId="26B2B6E7" w14:textId="127FEF35" w:rsidR="00BC404C" w:rsidRPr="0073545F" w:rsidRDefault="00BC404C" w:rsidP="00C9202C">
            <w:pPr>
              <w:pStyle w:val="Akapitzlist"/>
              <w:numPr>
                <w:ilvl w:val="0"/>
                <w:numId w:val="51"/>
              </w:numPr>
              <w:ind w:left="360"/>
              <w:rPr>
                <w:rFonts w:cstheme="minorHAnsi"/>
              </w:rPr>
            </w:pPr>
            <w:r w:rsidRPr="0073545F">
              <w:rPr>
                <w:rFonts w:cstheme="minorHAnsi"/>
              </w:rPr>
              <w:t>Serwer Aplikacji: Oprogramowanie, które uruchamia aplikacje</w:t>
            </w:r>
            <w:r w:rsidR="0050523F" w:rsidRPr="0073545F">
              <w:rPr>
                <w:rFonts w:cstheme="minorHAnsi"/>
              </w:rPr>
              <w:t xml:space="preserve"> i </w:t>
            </w:r>
            <w:r w:rsidRPr="0073545F">
              <w:rPr>
                <w:rFonts w:cstheme="minorHAnsi"/>
              </w:rPr>
              <w:t xml:space="preserve">zarządza ich działaniem (np. Apache </w:t>
            </w:r>
            <w:proofErr w:type="spellStart"/>
            <w:r w:rsidRPr="0073545F">
              <w:rPr>
                <w:rFonts w:cstheme="minorHAnsi"/>
              </w:rPr>
              <w:t>Tomcat</w:t>
            </w:r>
            <w:proofErr w:type="spellEnd"/>
            <w:r w:rsidRPr="0073545F">
              <w:rPr>
                <w:rFonts w:cstheme="minorHAnsi"/>
              </w:rPr>
              <w:t>, Microsoft IIS).</w:t>
            </w:r>
          </w:p>
          <w:p w14:paraId="311F7085" w14:textId="01F26EA4" w:rsidR="00BC404C" w:rsidRPr="0073545F" w:rsidRDefault="00BC404C" w:rsidP="00C9202C">
            <w:pPr>
              <w:pStyle w:val="Akapitzlist"/>
              <w:numPr>
                <w:ilvl w:val="0"/>
                <w:numId w:val="51"/>
              </w:numPr>
              <w:ind w:left="360"/>
              <w:rPr>
                <w:rFonts w:cstheme="minorHAnsi"/>
              </w:rPr>
            </w:pPr>
            <w:r w:rsidRPr="0073545F">
              <w:rPr>
                <w:rFonts w:cstheme="minorHAnsi"/>
              </w:rPr>
              <w:t>Baza Danych: System zarządzania bazą danych (DBMS) używany do przechowywania</w:t>
            </w:r>
            <w:r w:rsidR="0050523F" w:rsidRPr="0073545F">
              <w:rPr>
                <w:rFonts w:cstheme="minorHAnsi"/>
              </w:rPr>
              <w:t xml:space="preserve"> i </w:t>
            </w:r>
            <w:r w:rsidRPr="0073545F">
              <w:rPr>
                <w:rFonts w:cstheme="minorHAnsi"/>
              </w:rPr>
              <w:t xml:space="preserve">zarządzania danymi aplikacji (np. MySQL, </w:t>
            </w:r>
            <w:proofErr w:type="spellStart"/>
            <w:r w:rsidRPr="0073545F">
              <w:rPr>
                <w:rFonts w:cstheme="minorHAnsi"/>
              </w:rPr>
              <w:t>PostgreSQL</w:t>
            </w:r>
            <w:proofErr w:type="spellEnd"/>
            <w:r w:rsidRPr="0073545F">
              <w:rPr>
                <w:rFonts w:cstheme="minorHAnsi"/>
              </w:rPr>
              <w:t>, Oracle).</w:t>
            </w:r>
          </w:p>
          <w:p w14:paraId="1E2C656D" w14:textId="372A5BD3" w:rsidR="00BC404C" w:rsidRPr="0073545F" w:rsidRDefault="00BC404C" w:rsidP="00C9202C">
            <w:pPr>
              <w:pStyle w:val="Akapitzlist"/>
              <w:numPr>
                <w:ilvl w:val="0"/>
                <w:numId w:val="51"/>
              </w:numPr>
              <w:ind w:left="360"/>
              <w:rPr>
                <w:rFonts w:cstheme="minorHAnsi"/>
              </w:rPr>
            </w:pPr>
            <w:r w:rsidRPr="0073545F">
              <w:rPr>
                <w:rFonts w:cstheme="minorHAnsi"/>
              </w:rPr>
              <w:t xml:space="preserve">Narzędzia Programistyczne: IDE, </w:t>
            </w:r>
            <w:proofErr w:type="spellStart"/>
            <w:r w:rsidRPr="0073545F">
              <w:rPr>
                <w:rFonts w:cstheme="minorHAnsi"/>
              </w:rPr>
              <w:t>frameworki</w:t>
            </w:r>
            <w:proofErr w:type="spellEnd"/>
            <w:r w:rsidRPr="0073545F">
              <w:rPr>
                <w:rFonts w:cstheme="minorHAnsi"/>
              </w:rPr>
              <w:t>, biblioteki</w:t>
            </w:r>
            <w:r w:rsidR="0050523F" w:rsidRPr="0073545F">
              <w:rPr>
                <w:rFonts w:cstheme="minorHAnsi"/>
              </w:rPr>
              <w:t xml:space="preserve"> i </w:t>
            </w:r>
            <w:r w:rsidRPr="0073545F">
              <w:rPr>
                <w:rFonts w:cstheme="minorHAnsi"/>
              </w:rPr>
              <w:t>inne narzędzia używane do tworzenia</w:t>
            </w:r>
            <w:r w:rsidR="0050523F" w:rsidRPr="0073545F">
              <w:rPr>
                <w:rFonts w:cstheme="minorHAnsi"/>
              </w:rPr>
              <w:t xml:space="preserve"> i </w:t>
            </w:r>
            <w:r w:rsidRPr="0073545F">
              <w:rPr>
                <w:rFonts w:cstheme="minorHAnsi"/>
              </w:rPr>
              <w:t xml:space="preserve">testowania aplikacji (np. </w:t>
            </w:r>
            <w:proofErr w:type="spellStart"/>
            <w:r w:rsidRPr="0073545F">
              <w:rPr>
                <w:rFonts w:cstheme="minorHAnsi"/>
              </w:rPr>
              <w:t>Eclipse</w:t>
            </w:r>
            <w:proofErr w:type="spellEnd"/>
            <w:r w:rsidRPr="0073545F">
              <w:rPr>
                <w:rFonts w:cstheme="minorHAnsi"/>
              </w:rPr>
              <w:t xml:space="preserve">, Visual Studio, Spring, </w:t>
            </w:r>
            <w:proofErr w:type="spellStart"/>
            <w:r w:rsidRPr="0073545F">
              <w:rPr>
                <w:rFonts w:cstheme="minorHAnsi"/>
              </w:rPr>
              <w:t>Django</w:t>
            </w:r>
            <w:proofErr w:type="spellEnd"/>
            <w:r w:rsidRPr="0073545F">
              <w:rPr>
                <w:rFonts w:cstheme="minorHAnsi"/>
              </w:rPr>
              <w:t>).</w:t>
            </w:r>
          </w:p>
          <w:p w14:paraId="283BC889" w14:textId="4AA3CED6" w:rsidR="00BC404C" w:rsidRPr="0073545F" w:rsidRDefault="00BC404C" w:rsidP="00C9202C">
            <w:pPr>
              <w:pStyle w:val="Akapitzlist"/>
              <w:numPr>
                <w:ilvl w:val="0"/>
                <w:numId w:val="51"/>
              </w:numPr>
              <w:ind w:left="360"/>
              <w:rPr>
                <w:rFonts w:cstheme="minorHAnsi"/>
              </w:rPr>
            </w:pPr>
            <w:r w:rsidRPr="0073545F">
              <w:rPr>
                <w:rFonts w:cstheme="minorHAnsi"/>
              </w:rPr>
              <w:t>Usługi</w:t>
            </w:r>
            <w:r w:rsidR="0050523F" w:rsidRPr="0073545F">
              <w:rPr>
                <w:rFonts w:cstheme="minorHAnsi"/>
              </w:rPr>
              <w:t xml:space="preserve"> i </w:t>
            </w:r>
            <w:r w:rsidRPr="0073545F">
              <w:rPr>
                <w:rFonts w:cstheme="minorHAnsi"/>
              </w:rPr>
              <w:t xml:space="preserve">Infrastruktura (Services and </w:t>
            </w:r>
            <w:proofErr w:type="spellStart"/>
            <w:r w:rsidRPr="0073545F">
              <w:rPr>
                <w:rFonts w:cstheme="minorHAnsi"/>
              </w:rPr>
              <w:t>Infrastructure</w:t>
            </w:r>
            <w:proofErr w:type="spellEnd"/>
            <w:r w:rsidRPr="0073545F">
              <w:rPr>
                <w:rFonts w:cstheme="minorHAnsi"/>
              </w:rPr>
              <w:t>):</w:t>
            </w:r>
          </w:p>
          <w:p w14:paraId="5B5C81B0" w14:textId="2A3B9125" w:rsidR="00BC404C" w:rsidRPr="0073545F" w:rsidRDefault="00BC404C" w:rsidP="00C9202C">
            <w:pPr>
              <w:pStyle w:val="Akapitzlist"/>
              <w:numPr>
                <w:ilvl w:val="0"/>
                <w:numId w:val="51"/>
              </w:numPr>
              <w:ind w:left="360"/>
              <w:rPr>
                <w:rFonts w:cstheme="minorHAnsi"/>
              </w:rPr>
            </w:pPr>
            <w:r w:rsidRPr="0073545F">
              <w:rPr>
                <w:rFonts w:cstheme="minorHAnsi"/>
              </w:rPr>
              <w:t>Chmura: Usługi chmurowe, które oferują skalowalne zasoby obliczeniowe</w:t>
            </w:r>
            <w:r w:rsidR="0050523F" w:rsidRPr="0073545F">
              <w:rPr>
                <w:rFonts w:cstheme="minorHAnsi"/>
              </w:rPr>
              <w:t xml:space="preserve"> i </w:t>
            </w:r>
            <w:r w:rsidRPr="0073545F">
              <w:rPr>
                <w:rFonts w:cstheme="minorHAnsi"/>
              </w:rPr>
              <w:t xml:space="preserve">pamięciowe (np. AWS, Microsoft </w:t>
            </w:r>
            <w:proofErr w:type="spellStart"/>
            <w:r w:rsidRPr="0073545F">
              <w:rPr>
                <w:rFonts w:cstheme="minorHAnsi"/>
              </w:rPr>
              <w:t>Azure</w:t>
            </w:r>
            <w:proofErr w:type="spellEnd"/>
            <w:r w:rsidRPr="0073545F">
              <w:rPr>
                <w:rFonts w:cstheme="minorHAnsi"/>
              </w:rPr>
              <w:t xml:space="preserve">, Google </w:t>
            </w:r>
            <w:proofErr w:type="spellStart"/>
            <w:r w:rsidRPr="0073545F">
              <w:rPr>
                <w:rFonts w:cstheme="minorHAnsi"/>
              </w:rPr>
              <w:t>Cloud</w:t>
            </w:r>
            <w:proofErr w:type="spellEnd"/>
            <w:r w:rsidRPr="0073545F">
              <w:rPr>
                <w:rFonts w:cstheme="minorHAnsi"/>
              </w:rPr>
              <w:t xml:space="preserve"> Platform).</w:t>
            </w:r>
          </w:p>
          <w:p w14:paraId="06E82D1C" w14:textId="77777777" w:rsidR="00BC404C" w:rsidRPr="0073545F" w:rsidRDefault="00BC404C" w:rsidP="00C9202C">
            <w:pPr>
              <w:pStyle w:val="Akapitzlist"/>
              <w:numPr>
                <w:ilvl w:val="0"/>
                <w:numId w:val="51"/>
              </w:numPr>
              <w:ind w:left="360"/>
              <w:rPr>
                <w:rFonts w:cstheme="minorHAnsi"/>
              </w:rPr>
            </w:pPr>
            <w:r w:rsidRPr="0073545F">
              <w:rPr>
                <w:rFonts w:cstheme="minorHAnsi"/>
              </w:rPr>
              <w:t xml:space="preserve">Usługi Wspomagające: Usługi takie jak serwery DNS, serwery </w:t>
            </w:r>
            <w:proofErr w:type="spellStart"/>
            <w:r w:rsidRPr="0073545F">
              <w:rPr>
                <w:rFonts w:cstheme="minorHAnsi"/>
              </w:rPr>
              <w:t>proxy</w:t>
            </w:r>
            <w:proofErr w:type="spellEnd"/>
            <w:r w:rsidRPr="0073545F">
              <w:rPr>
                <w:rFonts w:cstheme="minorHAnsi"/>
              </w:rPr>
              <w:t xml:space="preserve">, usługi </w:t>
            </w:r>
            <w:proofErr w:type="spellStart"/>
            <w:r w:rsidRPr="0073545F">
              <w:rPr>
                <w:rFonts w:cstheme="minorHAnsi"/>
              </w:rPr>
              <w:t>cache’owania</w:t>
            </w:r>
            <w:proofErr w:type="spellEnd"/>
            <w:r w:rsidRPr="0073545F">
              <w:rPr>
                <w:rFonts w:cstheme="minorHAnsi"/>
              </w:rPr>
              <w:t xml:space="preserve"> (np. </w:t>
            </w:r>
            <w:proofErr w:type="spellStart"/>
            <w:r w:rsidRPr="0073545F">
              <w:rPr>
                <w:rFonts w:cstheme="minorHAnsi"/>
              </w:rPr>
              <w:t>Redis</w:t>
            </w:r>
            <w:proofErr w:type="spellEnd"/>
            <w:r w:rsidRPr="0073545F">
              <w:rPr>
                <w:rFonts w:cstheme="minorHAnsi"/>
              </w:rPr>
              <w:t xml:space="preserve">, </w:t>
            </w:r>
            <w:proofErr w:type="spellStart"/>
            <w:r w:rsidRPr="0073545F">
              <w:rPr>
                <w:rFonts w:cstheme="minorHAnsi"/>
              </w:rPr>
              <w:t>Memcached</w:t>
            </w:r>
            <w:proofErr w:type="spellEnd"/>
            <w:r w:rsidRPr="0073545F">
              <w:rPr>
                <w:rFonts w:cstheme="minorHAnsi"/>
              </w:rPr>
              <w:t>).</w:t>
            </w:r>
          </w:p>
          <w:p w14:paraId="14173B6E" w14:textId="12DB7C8D" w:rsidR="00BC404C" w:rsidRPr="0073545F" w:rsidRDefault="00BC404C" w:rsidP="00BC404C">
            <w:pPr>
              <w:rPr>
                <w:rFonts w:cstheme="minorHAnsi"/>
                <w:b/>
                <w:bCs/>
              </w:rPr>
            </w:pPr>
            <w:r w:rsidRPr="0073545F">
              <w:rPr>
                <w:rFonts w:cstheme="minorHAnsi"/>
                <w:b/>
                <w:bCs/>
              </w:rPr>
              <w:lastRenderedPageBreak/>
              <w:t>Konfiguracja</w:t>
            </w:r>
            <w:r w:rsidR="0050523F" w:rsidRPr="0073545F">
              <w:rPr>
                <w:rFonts w:cstheme="minorHAnsi"/>
                <w:b/>
                <w:bCs/>
              </w:rPr>
              <w:t xml:space="preserve"> i </w:t>
            </w:r>
            <w:r w:rsidRPr="0073545F">
              <w:rPr>
                <w:rFonts w:cstheme="minorHAnsi"/>
                <w:b/>
                <w:bCs/>
              </w:rPr>
              <w:t>Zarządzanie (</w:t>
            </w:r>
            <w:proofErr w:type="spellStart"/>
            <w:r w:rsidRPr="0073545F">
              <w:rPr>
                <w:rFonts w:cstheme="minorHAnsi"/>
                <w:b/>
                <w:bCs/>
              </w:rPr>
              <w:t>Configuration</w:t>
            </w:r>
            <w:proofErr w:type="spellEnd"/>
            <w:r w:rsidRPr="0073545F">
              <w:rPr>
                <w:rFonts w:cstheme="minorHAnsi"/>
                <w:b/>
                <w:bCs/>
              </w:rPr>
              <w:t xml:space="preserve"> and Management):</w:t>
            </w:r>
          </w:p>
          <w:p w14:paraId="3B5B81E9" w14:textId="77793C24" w:rsidR="00BC404C" w:rsidRPr="0073545F" w:rsidRDefault="00BC404C" w:rsidP="00C9202C">
            <w:pPr>
              <w:pStyle w:val="Akapitzlist"/>
              <w:numPr>
                <w:ilvl w:val="0"/>
                <w:numId w:val="52"/>
              </w:numPr>
              <w:rPr>
                <w:rFonts w:cstheme="minorHAnsi"/>
              </w:rPr>
            </w:pPr>
            <w:r w:rsidRPr="0073545F">
              <w:rPr>
                <w:rFonts w:cstheme="minorHAnsi"/>
              </w:rPr>
              <w:t>Konfiguracja Systemu: Ustawienia</w:t>
            </w:r>
            <w:r w:rsidR="0050523F" w:rsidRPr="0073545F">
              <w:rPr>
                <w:rFonts w:cstheme="minorHAnsi"/>
              </w:rPr>
              <w:t xml:space="preserve"> i </w:t>
            </w:r>
            <w:r w:rsidRPr="0073545F">
              <w:rPr>
                <w:rFonts w:cstheme="minorHAnsi"/>
              </w:rPr>
              <w:t>parametry konfiguracyjne aplikacji</w:t>
            </w:r>
            <w:r w:rsidR="0050523F" w:rsidRPr="0073545F">
              <w:rPr>
                <w:rFonts w:cstheme="minorHAnsi"/>
              </w:rPr>
              <w:t xml:space="preserve"> i </w:t>
            </w:r>
            <w:r w:rsidRPr="0073545F">
              <w:rPr>
                <w:rFonts w:cstheme="minorHAnsi"/>
              </w:rPr>
              <w:t>jej środowiska.</w:t>
            </w:r>
          </w:p>
          <w:p w14:paraId="4093AC20" w14:textId="0EE4D411" w:rsidR="00BC404C" w:rsidRPr="0073545F" w:rsidRDefault="00BC404C" w:rsidP="00C9202C">
            <w:pPr>
              <w:pStyle w:val="Akapitzlist"/>
              <w:numPr>
                <w:ilvl w:val="0"/>
                <w:numId w:val="52"/>
              </w:numPr>
              <w:rPr>
                <w:rFonts w:cstheme="minorHAnsi"/>
              </w:rPr>
            </w:pPr>
            <w:r w:rsidRPr="0073545F">
              <w:rPr>
                <w:rFonts w:cstheme="minorHAnsi"/>
              </w:rPr>
              <w:t>Automatyzacja</w:t>
            </w:r>
            <w:r w:rsidR="0050523F" w:rsidRPr="0073545F">
              <w:rPr>
                <w:rFonts w:cstheme="minorHAnsi"/>
              </w:rPr>
              <w:t xml:space="preserve"> i </w:t>
            </w:r>
            <w:r w:rsidRPr="0073545F">
              <w:rPr>
                <w:rFonts w:cstheme="minorHAnsi"/>
              </w:rPr>
              <w:t>Zarządzanie Konfiguracją: Narzędzia do zarządzania konfiguracją</w:t>
            </w:r>
            <w:r w:rsidR="0050523F" w:rsidRPr="0073545F">
              <w:rPr>
                <w:rFonts w:cstheme="minorHAnsi"/>
              </w:rPr>
              <w:t xml:space="preserve"> i </w:t>
            </w:r>
            <w:r w:rsidRPr="0073545F">
              <w:rPr>
                <w:rFonts w:cstheme="minorHAnsi"/>
              </w:rPr>
              <w:t xml:space="preserve">automatyzacji wdrożeń (np. </w:t>
            </w:r>
            <w:proofErr w:type="spellStart"/>
            <w:r w:rsidRPr="0073545F">
              <w:rPr>
                <w:rFonts w:cstheme="minorHAnsi"/>
              </w:rPr>
              <w:t>Ansible</w:t>
            </w:r>
            <w:proofErr w:type="spellEnd"/>
            <w:r w:rsidRPr="0073545F">
              <w:rPr>
                <w:rFonts w:cstheme="minorHAnsi"/>
              </w:rPr>
              <w:t xml:space="preserve">, </w:t>
            </w:r>
            <w:proofErr w:type="spellStart"/>
            <w:r w:rsidRPr="0073545F">
              <w:rPr>
                <w:rFonts w:cstheme="minorHAnsi"/>
              </w:rPr>
              <w:t>Puppet</w:t>
            </w:r>
            <w:proofErr w:type="spellEnd"/>
            <w:r w:rsidRPr="0073545F">
              <w:rPr>
                <w:rFonts w:cstheme="minorHAnsi"/>
              </w:rPr>
              <w:t xml:space="preserve">, </w:t>
            </w:r>
            <w:proofErr w:type="spellStart"/>
            <w:r w:rsidRPr="0073545F">
              <w:rPr>
                <w:rFonts w:cstheme="minorHAnsi"/>
              </w:rPr>
              <w:t>Chef</w:t>
            </w:r>
            <w:proofErr w:type="spellEnd"/>
            <w:r w:rsidRPr="0073545F">
              <w:rPr>
                <w:rFonts w:cstheme="minorHAnsi"/>
              </w:rPr>
              <w:t>).</w:t>
            </w:r>
          </w:p>
          <w:p w14:paraId="7C3F115A" w14:textId="5B7CAEB4" w:rsidR="00BC404C" w:rsidRPr="0073545F" w:rsidRDefault="00BC404C" w:rsidP="00C9202C">
            <w:pPr>
              <w:pStyle w:val="Akapitzlist"/>
              <w:numPr>
                <w:ilvl w:val="0"/>
                <w:numId w:val="52"/>
              </w:numPr>
              <w:rPr>
                <w:rFonts w:cstheme="minorHAnsi"/>
              </w:rPr>
            </w:pPr>
            <w:r w:rsidRPr="0073545F">
              <w:rPr>
                <w:rFonts w:cstheme="minorHAnsi"/>
              </w:rPr>
              <w:t>Monitorowanie</w:t>
            </w:r>
            <w:r w:rsidR="0050523F" w:rsidRPr="0073545F">
              <w:rPr>
                <w:rFonts w:cstheme="minorHAnsi"/>
              </w:rPr>
              <w:t xml:space="preserve"> i </w:t>
            </w:r>
            <w:r w:rsidRPr="0073545F">
              <w:rPr>
                <w:rFonts w:cstheme="minorHAnsi"/>
              </w:rPr>
              <w:t>Logowanie: Systemy monitorowania wydajności</w:t>
            </w:r>
            <w:r w:rsidR="0050523F" w:rsidRPr="0073545F">
              <w:rPr>
                <w:rFonts w:cstheme="minorHAnsi"/>
              </w:rPr>
              <w:t xml:space="preserve"> i </w:t>
            </w:r>
            <w:r w:rsidRPr="0073545F">
              <w:rPr>
                <w:rFonts w:cstheme="minorHAnsi"/>
              </w:rPr>
              <w:t>dostępności aplikacji, oraz logowania błędów</w:t>
            </w:r>
            <w:r w:rsidR="0050523F" w:rsidRPr="0073545F">
              <w:rPr>
                <w:rFonts w:cstheme="minorHAnsi"/>
              </w:rPr>
              <w:t xml:space="preserve"> i </w:t>
            </w:r>
            <w:r w:rsidRPr="0073545F">
              <w:rPr>
                <w:rFonts w:cstheme="minorHAnsi"/>
              </w:rPr>
              <w:t xml:space="preserve">zdarzeń (np. </w:t>
            </w:r>
            <w:proofErr w:type="spellStart"/>
            <w:r w:rsidRPr="0073545F">
              <w:rPr>
                <w:rFonts w:cstheme="minorHAnsi"/>
              </w:rPr>
              <w:t>Nagios</w:t>
            </w:r>
            <w:proofErr w:type="spellEnd"/>
            <w:r w:rsidRPr="0073545F">
              <w:rPr>
                <w:rFonts w:cstheme="minorHAnsi"/>
              </w:rPr>
              <w:t xml:space="preserve">, </w:t>
            </w:r>
            <w:proofErr w:type="spellStart"/>
            <w:r w:rsidRPr="0073545F">
              <w:rPr>
                <w:rFonts w:cstheme="minorHAnsi"/>
              </w:rPr>
              <w:t>Prometheus</w:t>
            </w:r>
            <w:proofErr w:type="spellEnd"/>
            <w:r w:rsidRPr="0073545F">
              <w:rPr>
                <w:rFonts w:cstheme="minorHAnsi"/>
              </w:rPr>
              <w:t xml:space="preserve">, ELK </w:t>
            </w:r>
            <w:proofErr w:type="spellStart"/>
            <w:r w:rsidRPr="0073545F">
              <w:rPr>
                <w:rFonts w:cstheme="minorHAnsi"/>
              </w:rPr>
              <w:t>Stack</w:t>
            </w:r>
            <w:proofErr w:type="spellEnd"/>
            <w:r w:rsidRPr="0073545F">
              <w:rPr>
                <w:rFonts w:cstheme="minorHAnsi"/>
              </w:rPr>
              <w:t>).</w:t>
            </w:r>
          </w:p>
          <w:p w14:paraId="1A899FB6" w14:textId="77777777" w:rsidR="00BC404C" w:rsidRPr="0073545F" w:rsidRDefault="00BC404C" w:rsidP="00FB0891">
            <w:pPr>
              <w:rPr>
                <w:rFonts w:cstheme="minorHAnsi"/>
                <w:b/>
                <w:bCs/>
              </w:rPr>
            </w:pPr>
            <w:r w:rsidRPr="0073545F">
              <w:rPr>
                <w:rFonts w:cstheme="minorHAnsi"/>
                <w:b/>
                <w:bCs/>
              </w:rPr>
              <w:t>Bezpieczeństwo (Security):</w:t>
            </w:r>
          </w:p>
          <w:p w14:paraId="798E5F32" w14:textId="0001B2C4" w:rsidR="00BC404C" w:rsidRPr="0073545F" w:rsidRDefault="00BC404C" w:rsidP="00C9202C">
            <w:pPr>
              <w:pStyle w:val="Akapitzlist"/>
              <w:numPr>
                <w:ilvl w:val="0"/>
                <w:numId w:val="53"/>
              </w:numPr>
              <w:rPr>
                <w:rFonts w:cstheme="minorHAnsi"/>
              </w:rPr>
            </w:pPr>
            <w:r w:rsidRPr="0073545F">
              <w:rPr>
                <w:rFonts w:cstheme="minorHAnsi"/>
              </w:rPr>
              <w:t>Kontrole Dostępu: Mechanizmy autoryzacji</w:t>
            </w:r>
            <w:r w:rsidR="0050523F" w:rsidRPr="0073545F">
              <w:rPr>
                <w:rFonts w:cstheme="minorHAnsi"/>
              </w:rPr>
              <w:t xml:space="preserve"> i </w:t>
            </w:r>
            <w:r w:rsidRPr="0073545F">
              <w:rPr>
                <w:rFonts w:cstheme="minorHAnsi"/>
              </w:rPr>
              <w:t>uwierzytelniania użytkowników.</w:t>
            </w:r>
          </w:p>
          <w:p w14:paraId="65E70B68" w14:textId="77777777" w:rsidR="00BC404C" w:rsidRPr="0073545F" w:rsidRDefault="00BC404C" w:rsidP="00C9202C">
            <w:pPr>
              <w:pStyle w:val="Akapitzlist"/>
              <w:numPr>
                <w:ilvl w:val="0"/>
                <w:numId w:val="53"/>
              </w:numPr>
              <w:rPr>
                <w:rFonts w:cstheme="minorHAnsi"/>
              </w:rPr>
            </w:pPr>
            <w:r w:rsidRPr="0073545F">
              <w:rPr>
                <w:rFonts w:cstheme="minorHAnsi"/>
              </w:rPr>
              <w:t>Ochrona Danych: Szyfrowanie danych, backupy, polityki zarządzania danymi.</w:t>
            </w:r>
          </w:p>
          <w:p w14:paraId="422A9167" w14:textId="1F2ADC6C" w:rsidR="00FB0891" w:rsidRPr="0073545F" w:rsidRDefault="00BC404C" w:rsidP="00C9202C">
            <w:pPr>
              <w:pStyle w:val="Akapitzlist"/>
              <w:numPr>
                <w:ilvl w:val="0"/>
                <w:numId w:val="53"/>
              </w:numPr>
              <w:rPr>
                <w:rFonts w:cstheme="minorHAnsi"/>
              </w:rPr>
            </w:pPr>
            <w:r w:rsidRPr="0073545F">
              <w:rPr>
                <w:rFonts w:cstheme="minorHAnsi"/>
              </w:rPr>
              <w:t>Testy Bezpieczeństwa: Regularne audyty</w:t>
            </w:r>
            <w:r w:rsidR="0050523F" w:rsidRPr="0073545F">
              <w:rPr>
                <w:rFonts w:cstheme="minorHAnsi"/>
              </w:rPr>
              <w:t xml:space="preserve"> i </w:t>
            </w:r>
            <w:r w:rsidRPr="0073545F">
              <w:rPr>
                <w:rFonts w:cstheme="minorHAnsi"/>
              </w:rPr>
              <w:t>testy penetracyjne</w:t>
            </w:r>
            <w:r w:rsidR="0050523F" w:rsidRPr="0073545F">
              <w:rPr>
                <w:rFonts w:cstheme="minorHAnsi"/>
              </w:rPr>
              <w:t xml:space="preserve"> w </w:t>
            </w:r>
            <w:r w:rsidRPr="0073545F">
              <w:rPr>
                <w:rFonts w:cstheme="minorHAnsi"/>
              </w:rPr>
              <w:t>celu identyfikacji</w:t>
            </w:r>
            <w:r w:rsidR="0050523F" w:rsidRPr="0073545F">
              <w:rPr>
                <w:rFonts w:cstheme="minorHAnsi"/>
              </w:rPr>
              <w:t xml:space="preserve"> i </w:t>
            </w:r>
            <w:r w:rsidRPr="0073545F">
              <w:rPr>
                <w:rFonts w:cstheme="minorHAnsi"/>
              </w:rPr>
              <w:t>eliminacji podatności.</w:t>
            </w:r>
          </w:p>
          <w:p w14:paraId="7D74177E" w14:textId="7A91B06F" w:rsidR="00BC404C" w:rsidRPr="0073545F" w:rsidRDefault="00BC404C" w:rsidP="00BC404C">
            <w:pPr>
              <w:rPr>
                <w:rFonts w:cstheme="minorHAnsi"/>
                <w:b/>
                <w:bCs/>
              </w:rPr>
            </w:pPr>
            <w:r w:rsidRPr="0073545F">
              <w:rPr>
                <w:rFonts w:cstheme="minorHAnsi"/>
                <w:b/>
                <w:bCs/>
              </w:rPr>
              <w:t>Dla aplikacji webowej, środowisko aplikacyjne może obejmować:</w:t>
            </w:r>
          </w:p>
          <w:p w14:paraId="1147FDCF" w14:textId="77777777" w:rsidR="00BC404C" w:rsidRPr="0073545F" w:rsidRDefault="00BC404C" w:rsidP="00C9202C">
            <w:pPr>
              <w:pStyle w:val="Akapitzlist"/>
              <w:numPr>
                <w:ilvl w:val="0"/>
                <w:numId w:val="54"/>
              </w:numPr>
              <w:rPr>
                <w:rFonts w:cstheme="minorHAnsi"/>
              </w:rPr>
            </w:pPr>
            <w:r w:rsidRPr="0073545F">
              <w:rPr>
                <w:rFonts w:cstheme="minorHAnsi"/>
              </w:rPr>
              <w:t xml:space="preserve">Serwer WWW: Apache HTTP Server lub </w:t>
            </w:r>
            <w:proofErr w:type="spellStart"/>
            <w:r w:rsidRPr="0073545F">
              <w:rPr>
                <w:rFonts w:cstheme="minorHAnsi"/>
              </w:rPr>
              <w:t>Nginx</w:t>
            </w:r>
            <w:proofErr w:type="spellEnd"/>
            <w:r w:rsidRPr="0073545F">
              <w:rPr>
                <w:rFonts w:cstheme="minorHAnsi"/>
              </w:rPr>
              <w:t>.</w:t>
            </w:r>
          </w:p>
          <w:p w14:paraId="11E0ABCB" w14:textId="77777777" w:rsidR="00BC404C" w:rsidRPr="0073545F" w:rsidRDefault="00BC404C" w:rsidP="00C9202C">
            <w:pPr>
              <w:pStyle w:val="Akapitzlist"/>
              <w:numPr>
                <w:ilvl w:val="0"/>
                <w:numId w:val="54"/>
              </w:numPr>
              <w:rPr>
                <w:rFonts w:cstheme="minorHAnsi"/>
              </w:rPr>
            </w:pPr>
            <w:r w:rsidRPr="0073545F">
              <w:rPr>
                <w:rFonts w:cstheme="minorHAnsi"/>
              </w:rPr>
              <w:t xml:space="preserve">System Operacyjny: </w:t>
            </w:r>
            <w:proofErr w:type="spellStart"/>
            <w:r w:rsidRPr="0073545F">
              <w:rPr>
                <w:rFonts w:cstheme="minorHAnsi"/>
              </w:rPr>
              <w:t>Ubuntu</w:t>
            </w:r>
            <w:proofErr w:type="spellEnd"/>
            <w:r w:rsidRPr="0073545F">
              <w:rPr>
                <w:rFonts w:cstheme="minorHAnsi"/>
              </w:rPr>
              <w:t xml:space="preserve"> Linux.</w:t>
            </w:r>
          </w:p>
          <w:p w14:paraId="732B4A0F" w14:textId="77777777" w:rsidR="00BC404C" w:rsidRPr="0073545F" w:rsidRDefault="00BC404C" w:rsidP="00C9202C">
            <w:pPr>
              <w:pStyle w:val="Akapitzlist"/>
              <w:numPr>
                <w:ilvl w:val="0"/>
                <w:numId w:val="54"/>
              </w:numPr>
              <w:rPr>
                <w:rFonts w:cstheme="minorHAnsi"/>
              </w:rPr>
            </w:pPr>
            <w:r w:rsidRPr="0073545F">
              <w:rPr>
                <w:rFonts w:cstheme="minorHAnsi"/>
              </w:rPr>
              <w:t xml:space="preserve">Baza Danych: MySQL lub </w:t>
            </w:r>
            <w:proofErr w:type="spellStart"/>
            <w:r w:rsidRPr="0073545F">
              <w:rPr>
                <w:rFonts w:cstheme="minorHAnsi"/>
              </w:rPr>
              <w:t>PostgreSQL</w:t>
            </w:r>
            <w:proofErr w:type="spellEnd"/>
            <w:r w:rsidRPr="0073545F">
              <w:rPr>
                <w:rFonts w:cstheme="minorHAnsi"/>
              </w:rPr>
              <w:t>.</w:t>
            </w:r>
          </w:p>
          <w:p w14:paraId="5EC50DF2" w14:textId="37A5D5A1" w:rsidR="00BC404C" w:rsidRPr="0073545F" w:rsidRDefault="00BC404C" w:rsidP="00C9202C">
            <w:pPr>
              <w:pStyle w:val="Akapitzlist"/>
              <w:numPr>
                <w:ilvl w:val="0"/>
                <w:numId w:val="54"/>
              </w:numPr>
              <w:rPr>
                <w:rFonts w:cstheme="minorHAnsi"/>
              </w:rPr>
            </w:pPr>
            <w:r w:rsidRPr="0073545F">
              <w:rPr>
                <w:rFonts w:cstheme="minorHAnsi"/>
              </w:rPr>
              <w:t xml:space="preserve">Język Programowania: </w:t>
            </w:r>
            <w:proofErr w:type="spellStart"/>
            <w:r w:rsidRPr="0073545F">
              <w:rPr>
                <w:rFonts w:cstheme="minorHAnsi"/>
              </w:rPr>
              <w:t>Python</w:t>
            </w:r>
            <w:proofErr w:type="spellEnd"/>
            <w:r w:rsidR="0050523F" w:rsidRPr="0073545F">
              <w:rPr>
                <w:rFonts w:cstheme="minorHAnsi"/>
              </w:rPr>
              <w:t xml:space="preserve"> z </w:t>
            </w:r>
            <w:proofErr w:type="spellStart"/>
            <w:r w:rsidRPr="0073545F">
              <w:rPr>
                <w:rFonts w:cstheme="minorHAnsi"/>
              </w:rPr>
              <w:t>frameworkiem</w:t>
            </w:r>
            <w:proofErr w:type="spellEnd"/>
            <w:r w:rsidRPr="0073545F">
              <w:rPr>
                <w:rFonts w:cstheme="minorHAnsi"/>
              </w:rPr>
              <w:t xml:space="preserve"> </w:t>
            </w:r>
            <w:proofErr w:type="spellStart"/>
            <w:r w:rsidRPr="0073545F">
              <w:rPr>
                <w:rFonts w:cstheme="minorHAnsi"/>
              </w:rPr>
              <w:t>Django</w:t>
            </w:r>
            <w:proofErr w:type="spellEnd"/>
            <w:r w:rsidRPr="0073545F">
              <w:rPr>
                <w:rFonts w:cstheme="minorHAnsi"/>
              </w:rPr>
              <w:t>.</w:t>
            </w:r>
          </w:p>
          <w:p w14:paraId="48B4D75A" w14:textId="77777777" w:rsidR="00BC404C" w:rsidRPr="0073545F" w:rsidRDefault="00BC404C" w:rsidP="00C9202C">
            <w:pPr>
              <w:pStyle w:val="Akapitzlist"/>
              <w:numPr>
                <w:ilvl w:val="0"/>
                <w:numId w:val="54"/>
              </w:numPr>
              <w:rPr>
                <w:rFonts w:cstheme="minorHAnsi"/>
              </w:rPr>
            </w:pPr>
            <w:r w:rsidRPr="0073545F">
              <w:rPr>
                <w:rFonts w:cstheme="minorHAnsi"/>
              </w:rPr>
              <w:t>Usługi Chmurowe: AWS EC2 dla serwerów aplikacji, S3 dla przechowywania danych, RDS dla bazy danych.</w:t>
            </w:r>
          </w:p>
          <w:p w14:paraId="5CB67AC0" w14:textId="77777777" w:rsidR="00BC404C" w:rsidRPr="0073545F" w:rsidRDefault="00BC404C" w:rsidP="00C9202C">
            <w:pPr>
              <w:pStyle w:val="Akapitzlist"/>
              <w:numPr>
                <w:ilvl w:val="0"/>
                <w:numId w:val="54"/>
              </w:numPr>
              <w:rPr>
                <w:rFonts w:cstheme="minorHAnsi"/>
              </w:rPr>
            </w:pPr>
            <w:r w:rsidRPr="0073545F">
              <w:rPr>
                <w:rFonts w:cstheme="minorHAnsi"/>
              </w:rPr>
              <w:t xml:space="preserve">Narzędzia Monitorujące: </w:t>
            </w:r>
            <w:proofErr w:type="spellStart"/>
            <w:r w:rsidRPr="0073545F">
              <w:rPr>
                <w:rFonts w:cstheme="minorHAnsi"/>
              </w:rPr>
              <w:t>Prometheus</w:t>
            </w:r>
            <w:proofErr w:type="spellEnd"/>
            <w:r w:rsidRPr="0073545F">
              <w:rPr>
                <w:rFonts w:cstheme="minorHAnsi"/>
              </w:rPr>
              <w:t xml:space="preserve"> dla monitorowania wydajności, </w:t>
            </w:r>
            <w:proofErr w:type="spellStart"/>
            <w:r w:rsidRPr="0073545F">
              <w:rPr>
                <w:rFonts w:cstheme="minorHAnsi"/>
              </w:rPr>
              <w:t>Grafana</w:t>
            </w:r>
            <w:proofErr w:type="spellEnd"/>
            <w:r w:rsidRPr="0073545F">
              <w:rPr>
                <w:rFonts w:cstheme="minorHAnsi"/>
              </w:rPr>
              <w:t xml:space="preserve"> dla wizualizacji danych.</w:t>
            </w:r>
          </w:p>
          <w:p w14:paraId="7B145C53" w14:textId="5F8FF688" w:rsidR="00E9630E" w:rsidRPr="0073545F" w:rsidRDefault="00BC404C" w:rsidP="00C9202C">
            <w:pPr>
              <w:pStyle w:val="Akapitzlist"/>
              <w:numPr>
                <w:ilvl w:val="0"/>
                <w:numId w:val="54"/>
              </w:numPr>
              <w:rPr>
                <w:rFonts w:cstheme="minorHAnsi"/>
              </w:rPr>
            </w:pPr>
            <w:r w:rsidRPr="0073545F">
              <w:rPr>
                <w:rFonts w:cstheme="minorHAnsi"/>
              </w:rPr>
              <w:t>Mechanizmy Bezpieczeństwa: Certyfikaty SSL/TLS dla zabezpieczenia komunikacji, usługi WAF (Web Application Firewall) dla ochrony przed atakami.</w:t>
            </w:r>
          </w:p>
        </w:tc>
      </w:tr>
      <w:tr w:rsidR="00E9630E" w:rsidRPr="0073545F" w14:paraId="67D565EF" w14:textId="77777777" w:rsidTr="00BC404C">
        <w:trPr>
          <w:trHeight w:val="300"/>
        </w:trPr>
        <w:tc>
          <w:tcPr>
            <w:tcW w:w="566" w:type="dxa"/>
          </w:tcPr>
          <w:p w14:paraId="081A09CF" w14:textId="0DD9D836" w:rsidR="00E9630E" w:rsidRPr="0073545F" w:rsidRDefault="00E9630E" w:rsidP="00C9202C">
            <w:pPr>
              <w:pStyle w:val="Akapitzlist"/>
              <w:numPr>
                <w:ilvl w:val="0"/>
                <w:numId w:val="50"/>
              </w:numPr>
              <w:tabs>
                <w:tab w:val="left" w:pos="0"/>
              </w:tabs>
              <w:textAlignment w:val="baseline"/>
              <w:rPr>
                <w:rFonts w:cstheme="minorHAnsi"/>
              </w:rPr>
            </w:pPr>
          </w:p>
        </w:tc>
        <w:tc>
          <w:tcPr>
            <w:tcW w:w="2123" w:type="dxa"/>
          </w:tcPr>
          <w:p w14:paraId="69F6F49B" w14:textId="53E6DAD8" w:rsidR="00E9630E" w:rsidRPr="0073545F" w:rsidRDefault="00B560F4" w:rsidP="00103C96">
            <w:pPr>
              <w:textAlignment w:val="baseline"/>
              <w:rPr>
                <w:rFonts w:cstheme="minorHAnsi"/>
              </w:rPr>
            </w:pPr>
            <w:r w:rsidRPr="0073545F">
              <w:rPr>
                <w:rFonts w:cstheme="minorHAnsi"/>
              </w:rPr>
              <w:t>2700X</w:t>
            </w:r>
          </w:p>
        </w:tc>
        <w:tc>
          <w:tcPr>
            <w:tcW w:w="6807" w:type="dxa"/>
          </w:tcPr>
          <w:p w14:paraId="19D549D6" w14:textId="56AEE43F" w:rsidR="00B560F4" w:rsidRPr="0073545F" w:rsidRDefault="00B560F4" w:rsidP="00B560F4">
            <w:pPr>
              <w:rPr>
                <w:rFonts w:cstheme="minorHAnsi"/>
              </w:rPr>
            </w:pPr>
            <w:proofErr w:type="gramStart"/>
            <w:r w:rsidRPr="0073545F">
              <w:rPr>
                <w:rFonts w:cstheme="minorHAnsi"/>
              </w:rPr>
              <w:t>Zamawiający</w:t>
            </w:r>
            <w:proofErr w:type="gramEnd"/>
            <w:r w:rsidRPr="0073545F">
              <w:rPr>
                <w:rFonts w:cstheme="minorHAnsi"/>
              </w:rPr>
              <w:t xml:space="preserve"> ilekroć mowa o 27001 ma na myśli normy:</w:t>
            </w:r>
          </w:p>
          <w:p w14:paraId="3A209A74" w14:textId="0AECBDC3" w:rsidR="00B560F4" w:rsidRPr="0073545F" w:rsidRDefault="00B560F4" w:rsidP="00B560F4">
            <w:pPr>
              <w:rPr>
                <w:rFonts w:cstheme="minorHAnsi"/>
              </w:rPr>
            </w:pPr>
            <w:r w:rsidRPr="0073545F">
              <w:rPr>
                <w:rFonts w:cstheme="minorHAnsi"/>
              </w:rPr>
              <w:t xml:space="preserve">PN-EN ISO/IEC 27001:2023-08 Bezpieczeństwo informacji, </w:t>
            </w:r>
            <w:proofErr w:type="spellStart"/>
            <w:r w:rsidRPr="0073545F">
              <w:rPr>
                <w:rFonts w:cstheme="minorHAnsi"/>
              </w:rPr>
              <w:t>cyberbezpieczeństwo</w:t>
            </w:r>
            <w:proofErr w:type="spellEnd"/>
            <w:r w:rsidR="0050523F" w:rsidRPr="0073545F">
              <w:rPr>
                <w:rFonts w:cstheme="minorHAnsi"/>
              </w:rPr>
              <w:t xml:space="preserve"> i </w:t>
            </w:r>
            <w:r w:rsidRPr="0073545F">
              <w:rPr>
                <w:rFonts w:cstheme="minorHAnsi"/>
              </w:rPr>
              <w:t>ochrona prywatności -- Systemy zarządzania bezpieczeństwem informacji -- Wymagania,</w:t>
            </w:r>
          </w:p>
          <w:p w14:paraId="4212D72B" w14:textId="5B88F178" w:rsidR="00E9630E" w:rsidRPr="0073545F" w:rsidRDefault="00B560F4" w:rsidP="00B560F4">
            <w:pPr>
              <w:rPr>
                <w:rFonts w:cstheme="minorHAnsi"/>
              </w:rPr>
            </w:pPr>
            <w:r w:rsidRPr="0073545F">
              <w:rPr>
                <w:rFonts w:cstheme="minorHAnsi"/>
              </w:rPr>
              <w:t xml:space="preserve">PN-EN ISO/IEC 27002:2023-01 Bezpieczeństwo informacji, </w:t>
            </w:r>
            <w:proofErr w:type="spellStart"/>
            <w:r w:rsidRPr="0073545F">
              <w:rPr>
                <w:rFonts w:cstheme="minorHAnsi"/>
              </w:rPr>
              <w:t>cyberbezpieczeństwo</w:t>
            </w:r>
            <w:proofErr w:type="spellEnd"/>
            <w:r w:rsidR="0050523F" w:rsidRPr="0073545F">
              <w:rPr>
                <w:rFonts w:cstheme="minorHAnsi"/>
              </w:rPr>
              <w:t xml:space="preserve"> i </w:t>
            </w:r>
            <w:r w:rsidRPr="0073545F">
              <w:rPr>
                <w:rFonts w:cstheme="minorHAnsi"/>
              </w:rPr>
              <w:t>ochrona prywatności – Zabezpieczanie informacji.</w:t>
            </w:r>
          </w:p>
        </w:tc>
      </w:tr>
      <w:tr w:rsidR="00335AEE" w:rsidRPr="0073545F" w14:paraId="601634E3" w14:textId="77777777" w:rsidTr="00EE06C6">
        <w:trPr>
          <w:trHeight w:val="300"/>
        </w:trPr>
        <w:tc>
          <w:tcPr>
            <w:tcW w:w="566" w:type="dxa"/>
          </w:tcPr>
          <w:p w14:paraId="2CFCC66B"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7854BE20" w14:textId="2D585031"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SZBI</w:t>
            </w:r>
          </w:p>
        </w:tc>
        <w:tc>
          <w:tcPr>
            <w:tcW w:w="6807" w:type="dxa"/>
            <w:vAlign w:val="center"/>
          </w:tcPr>
          <w:p w14:paraId="660EC7DC" w14:textId="30092000"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System Zarządzania Bezpieczeństwem Informacji – zestaw polityk, procedur i kontroli zapewniających bezpieczeństwo informacji.</w:t>
            </w:r>
          </w:p>
        </w:tc>
      </w:tr>
      <w:tr w:rsidR="00335AEE" w:rsidRPr="0073545F" w14:paraId="031EA189" w14:textId="77777777" w:rsidTr="00EE06C6">
        <w:trPr>
          <w:trHeight w:val="300"/>
        </w:trPr>
        <w:tc>
          <w:tcPr>
            <w:tcW w:w="566" w:type="dxa"/>
          </w:tcPr>
          <w:p w14:paraId="102323B8"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2F1DF17B" w14:textId="691D5C51"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KRI</w:t>
            </w:r>
          </w:p>
        </w:tc>
        <w:tc>
          <w:tcPr>
            <w:tcW w:w="6807" w:type="dxa"/>
            <w:vAlign w:val="center"/>
          </w:tcPr>
          <w:p w14:paraId="2AC5D8E5" w14:textId="266B71BC"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Krajowe Ramy Interoperacyjności – rozporządzenie określające wymagania dla systemów teleinformatycznych w administracji publicznej.</w:t>
            </w:r>
          </w:p>
        </w:tc>
      </w:tr>
      <w:tr w:rsidR="00335AEE" w:rsidRPr="0073545F" w14:paraId="716BC8E1" w14:textId="77777777" w:rsidTr="00EE06C6">
        <w:trPr>
          <w:trHeight w:val="300"/>
        </w:trPr>
        <w:tc>
          <w:tcPr>
            <w:tcW w:w="566" w:type="dxa"/>
          </w:tcPr>
          <w:p w14:paraId="23D14526"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2E5685B8" w14:textId="02F6F8C4"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WAF</w:t>
            </w:r>
          </w:p>
        </w:tc>
        <w:tc>
          <w:tcPr>
            <w:tcW w:w="6807" w:type="dxa"/>
            <w:vAlign w:val="center"/>
          </w:tcPr>
          <w:p w14:paraId="48549F30" w14:textId="57B224E9"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Web Application Firewall – mechanizm ochrony aplikacji webowych przed atakami.</w:t>
            </w:r>
          </w:p>
        </w:tc>
      </w:tr>
      <w:tr w:rsidR="00335AEE" w:rsidRPr="0073545F" w14:paraId="52875FC4" w14:textId="77777777" w:rsidTr="00EE06C6">
        <w:trPr>
          <w:trHeight w:val="300"/>
        </w:trPr>
        <w:tc>
          <w:tcPr>
            <w:tcW w:w="566" w:type="dxa"/>
          </w:tcPr>
          <w:p w14:paraId="5079B518"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68253F78" w14:textId="683ED0D7"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UTM</w:t>
            </w:r>
          </w:p>
        </w:tc>
        <w:tc>
          <w:tcPr>
            <w:tcW w:w="6807" w:type="dxa"/>
            <w:vAlign w:val="center"/>
          </w:tcPr>
          <w:p w14:paraId="7800D20E" w14:textId="4CDEC2EA" w:rsidR="00335AEE" w:rsidRPr="0073545F" w:rsidRDefault="00335AEE" w:rsidP="00335AEE">
            <w:pPr>
              <w:rPr>
                <w:rFonts w:cstheme="minorHAnsi"/>
              </w:rPr>
            </w:pPr>
            <w:proofErr w:type="spellStart"/>
            <w:r w:rsidRPr="00335AEE">
              <w:rPr>
                <w:rFonts w:ascii="Times New Roman" w:eastAsia="Times New Roman" w:hAnsi="Times New Roman" w:cs="Times New Roman"/>
                <w:sz w:val="24"/>
                <w:szCs w:val="24"/>
                <w:lang w:eastAsia="pl-PL"/>
              </w:rPr>
              <w:t>Unified</w:t>
            </w:r>
            <w:proofErr w:type="spellEnd"/>
            <w:r w:rsidRPr="00335AEE">
              <w:rPr>
                <w:rFonts w:ascii="Times New Roman" w:eastAsia="Times New Roman" w:hAnsi="Times New Roman" w:cs="Times New Roman"/>
                <w:sz w:val="24"/>
                <w:szCs w:val="24"/>
                <w:lang w:eastAsia="pl-PL"/>
              </w:rPr>
              <w:t xml:space="preserve"> </w:t>
            </w:r>
            <w:proofErr w:type="spellStart"/>
            <w:r w:rsidRPr="00335AEE">
              <w:rPr>
                <w:rFonts w:ascii="Times New Roman" w:eastAsia="Times New Roman" w:hAnsi="Times New Roman" w:cs="Times New Roman"/>
                <w:sz w:val="24"/>
                <w:szCs w:val="24"/>
                <w:lang w:eastAsia="pl-PL"/>
              </w:rPr>
              <w:t>Threat</w:t>
            </w:r>
            <w:proofErr w:type="spellEnd"/>
            <w:r w:rsidRPr="00335AEE">
              <w:rPr>
                <w:rFonts w:ascii="Times New Roman" w:eastAsia="Times New Roman" w:hAnsi="Times New Roman" w:cs="Times New Roman"/>
                <w:sz w:val="24"/>
                <w:szCs w:val="24"/>
                <w:lang w:eastAsia="pl-PL"/>
              </w:rPr>
              <w:t xml:space="preserve"> Management – urządzenie integrujące funkcje bezpieczeństwa (firewall, IPS, AV).</w:t>
            </w:r>
          </w:p>
        </w:tc>
      </w:tr>
      <w:tr w:rsidR="00335AEE" w:rsidRPr="0073545F" w14:paraId="1DCE6918" w14:textId="77777777" w:rsidTr="00EE06C6">
        <w:trPr>
          <w:trHeight w:val="300"/>
        </w:trPr>
        <w:tc>
          <w:tcPr>
            <w:tcW w:w="566" w:type="dxa"/>
          </w:tcPr>
          <w:p w14:paraId="408799C5"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2D22EFE9" w14:textId="18E859AF"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CVSS</w:t>
            </w:r>
          </w:p>
        </w:tc>
        <w:tc>
          <w:tcPr>
            <w:tcW w:w="6807" w:type="dxa"/>
            <w:vAlign w:val="center"/>
          </w:tcPr>
          <w:p w14:paraId="305A9337" w14:textId="24C55DC7" w:rsidR="00335AEE" w:rsidRPr="0073545F" w:rsidRDefault="00335AEE" w:rsidP="00335AEE">
            <w:pPr>
              <w:rPr>
                <w:rFonts w:cstheme="minorHAnsi"/>
              </w:rPr>
            </w:pPr>
            <w:proofErr w:type="spellStart"/>
            <w:r w:rsidRPr="00335AEE">
              <w:rPr>
                <w:rFonts w:ascii="Times New Roman" w:eastAsia="Times New Roman" w:hAnsi="Times New Roman" w:cs="Times New Roman"/>
                <w:sz w:val="24"/>
                <w:szCs w:val="24"/>
                <w:lang w:eastAsia="pl-PL"/>
              </w:rPr>
              <w:t>Common</w:t>
            </w:r>
            <w:proofErr w:type="spellEnd"/>
            <w:r w:rsidRPr="00335AEE">
              <w:rPr>
                <w:rFonts w:ascii="Times New Roman" w:eastAsia="Times New Roman" w:hAnsi="Times New Roman" w:cs="Times New Roman"/>
                <w:sz w:val="24"/>
                <w:szCs w:val="24"/>
                <w:lang w:eastAsia="pl-PL"/>
              </w:rPr>
              <w:t xml:space="preserve"> </w:t>
            </w:r>
            <w:proofErr w:type="spellStart"/>
            <w:r w:rsidRPr="00335AEE">
              <w:rPr>
                <w:rFonts w:ascii="Times New Roman" w:eastAsia="Times New Roman" w:hAnsi="Times New Roman" w:cs="Times New Roman"/>
                <w:sz w:val="24"/>
                <w:szCs w:val="24"/>
                <w:lang w:eastAsia="pl-PL"/>
              </w:rPr>
              <w:t>Vulnerability</w:t>
            </w:r>
            <w:proofErr w:type="spellEnd"/>
            <w:r w:rsidRPr="00335AEE">
              <w:rPr>
                <w:rFonts w:ascii="Times New Roman" w:eastAsia="Times New Roman" w:hAnsi="Times New Roman" w:cs="Times New Roman"/>
                <w:sz w:val="24"/>
                <w:szCs w:val="24"/>
                <w:lang w:eastAsia="pl-PL"/>
              </w:rPr>
              <w:t xml:space="preserve"> </w:t>
            </w:r>
            <w:proofErr w:type="spellStart"/>
            <w:r w:rsidRPr="00335AEE">
              <w:rPr>
                <w:rFonts w:ascii="Times New Roman" w:eastAsia="Times New Roman" w:hAnsi="Times New Roman" w:cs="Times New Roman"/>
                <w:sz w:val="24"/>
                <w:szCs w:val="24"/>
                <w:lang w:eastAsia="pl-PL"/>
              </w:rPr>
              <w:t>Scoring</w:t>
            </w:r>
            <w:proofErr w:type="spellEnd"/>
            <w:r w:rsidRPr="00335AEE">
              <w:rPr>
                <w:rFonts w:ascii="Times New Roman" w:eastAsia="Times New Roman" w:hAnsi="Times New Roman" w:cs="Times New Roman"/>
                <w:sz w:val="24"/>
                <w:szCs w:val="24"/>
                <w:lang w:eastAsia="pl-PL"/>
              </w:rPr>
              <w:t xml:space="preserve"> System – standard oceny podatności (wersja 4.0 w dokumencie).</w:t>
            </w:r>
          </w:p>
        </w:tc>
      </w:tr>
      <w:tr w:rsidR="00335AEE" w:rsidRPr="0073545F" w14:paraId="08417EF0" w14:textId="77777777" w:rsidTr="00EE06C6">
        <w:trPr>
          <w:trHeight w:val="300"/>
        </w:trPr>
        <w:tc>
          <w:tcPr>
            <w:tcW w:w="566" w:type="dxa"/>
          </w:tcPr>
          <w:p w14:paraId="7BFC5D22"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1B8DCA8E" w14:textId="42AB4E8B"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CVE</w:t>
            </w:r>
          </w:p>
        </w:tc>
        <w:tc>
          <w:tcPr>
            <w:tcW w:w="6807" w:type="dxa"/>
            <w:vAlign w:val="center"/>
          </w:tcPr>
          <w:p w14:paraId="29A05DF6" w14:textId="40F10DA0" w:rsidR="00335AEE" w:rsidRPr="0073545F" w:rsidRDefault="00335AEE" w:rsidP="00335AEE">
            <w:pPr>
              <w:rPr>
                <w:rFonts w:cstheme="minorHAnsi"/>
              </w:rPr>
            </w:pPr>
            <w:proofErr w:type="spellStart"/>
            <w:r w:rsidRPr="00335AEE">
              <w:rPr>
                <w:rFonts w:ascii="Times New Roman" w:eastAsia="Times New Roman" w:hAnsi="Times New Roman" w:cs="Times New Roman"/>
                <w:sz w:val="24"/>
                <w:szCs w:val="24"/>
                <w:lang w:eastAsia="pl-PL"/>
              </w:rPr>
              <w:t>Common</w:t>
            </w:r>
            <w:proofErr w:type="spellEnd"/>
            <w:r w:rsidRPr="00335AEE">
              <w:rPr>
                <w:rFonts w:ascii="Times New Roman" w:eastAsia="Times New Roman" w:hAnsi="Times New Roman" w:cs="Times New Roman"/>
                <w:sz w:val="24"/>
                <w:szCs w:val="24"/>
                <w:lang w:eastAsia="pl-PL"/>
              </w:rPr>
              <w:t xml:space="preserve"> </w:t>
            </w:r>
            <w:proofErr w:type="spellStart"/>
            <w:r w:rsidRPr="00335AEE">
              <w:rPr>
                <w:rFonts w:ascii="Times New Roman" w:eastAsia="Times New Roman" w:hAnsi="Times New Roman" w:cs="Times New Roman"/>
                <w:sz w:val="24"/>
                <w:szCs w:val="24"/>
                <w:lang w:eastAsia="pl-PL"/>
              </w:rPr>
              <w:t>Vulnerabilities</w:t>
            </w:r>
            <w:proofErr w:type="spellEnd"/>
            <w:r w:rsidRPr="00335AEE">
              <w:rPr>
                <w:rFonts w:ascii="Times New Roman" w:eastAsia="Times New Roman" w:hAnsi="Times New Roman" w:cs="Times New Roman"/>
                <w:sz w:val="24"/>
                <w:szCs w:val="24"/>
                <w:lang w:eastAsia="pl-PL"/>
              </w:rPr>
              <w:t xml:space="preserve"> and </w:t>
            </w:r>
            <w:proofErr w:type="spellStart"/>
            <w:r w:rsidRPr="00335AEE">
              <w:rPr>
                <w:rFonts w:ascii="Times New Roman" w:eastAsia="Times New Roman" w:hAnsi="Times New Roman" w:cs="Times New Roman"/>
                <w:sz w:val="24"/>
                <w:szCs w:val="24"/>
                <w:lang w:eastAsia="pl-PL"/>
              </w:rPr>
              <w:t>Exposures</w:t>
            </w:r>
            <w:proofErr w:type="spellEnd"/>
            <w:r w:rsidRPr="00335AEE">
              <w:rPr>
                <w:rFonts w:ascii="Times New Roman" w:eastAsia="Times New Roman" w:hAnsi="Times New Roman" w:cs="Times New Roman"/>
                <w:sz w:val="24"/>
                <w:szCs w:val="24"/>
                <w:lang w:eastAsia="pl-PL"/>
              </w:rPr>
              <w:t xml:space="preserve"> – słownik znanych podatności.</w:t>
            </w:r>
          </w:p>
        </w:tc>
      </w:tr>
      <w:tr w:rsidR="00335AEE" w:rsidRPr="0073545F" w14:paraId="5955910F" w14:textId="77777777" w:rsidTr="00EE06C6">
        <w:trPr>
          <w:trHeight w:val="300"/>
        </w:trPr>
        <w:tc>
          <w:tcPr>
            <w:tcW w:w="566" w:type="dxa"/>
          </w:tcPr>
          <w:p w14:paraId="60D4FFB1"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666220A9" w14:textId="7AA498E0" w:rsidR="00335AEE" w:rsidRPr="0073545F" w:rsidRDefault="00335AEE" w:rsidP="00335AEE">
            <w:pPr>
              <w:textAlignment w:val="baseline"/>
              <w:rPr>
                <w:rFonts w:cstheme="minorHAnsi"/>
              </w:rPr>
            </w:pPr>
            <w:proofErr w:type="spellStart"/>
            <w:r w:rsidRPr="00335AEE">
              <w:rPr>
                <w:rFonts w:ascii="Times New Roman" w:eastAsia="Times New Roman" w:hAnsi="Times New Roman" w:cs="Times New Roman"/>
                <w:b/>
                <w:bCs/>
                <w:sz w:val="24"/>
                <w:szCs w:val="24"/>
                <w:lang w:eastAsia="pl-PL"/>
              </w:rPr>
              <w:t>Phishing</w:t>
            </w:r>
            <w:proofErr w:type="spellEnd"/>
          </w:p>
        </w:tc>
        <w:tc>
          <w:tcPr>
            <w:tcW w:w="6807" w:type="dxa"/>
            <w:vAlign w:val="center"/>
          </w:tcPr>
          <w:p w14:paraId="5D8BDACB" w14:textId="1789BCD8"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Atak polegający na podszywaniu się pod zaufane źródło w celu wyłudzenia danych.</w:t>
            </w:r>
          </w:p>
        </w:tc>
      </w:tr>
      <w:tr w:rsidR="00335AEE" w:rsidRPr="0073545F" w14:paraId="0FABF092" w14:textId="77777777" w:rsidTr="00EE06C6">
        <w:trPr>
          <w:trHeight w:val="300"/>
        </w:trPr>
        <w:tc>
          <w:tcPr>
            <w:tcW w:w="566" w:type="dxa"/>
          </w:tcPr>
          <w:p w14:paraId="0D96539F"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5B12AF0F" w14:textId="1A1E5A80"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2FA</w:t>
            </w:r>
          </w:p>
        </w:tc>
        <w:tc>
          <w:tcPr>
            <w:tcW w:w="6807" w:type="dxa"/>
            <w:vAlign w:val="center"/>
          </w:tcPr>
          <w:p w14:paraId="76D2CA68" w14:textId="1982A48A"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Podwójne uwierzytelnienie – dodatkowa warstwa zabezpieczeń przy logowaniu.</w:t>
            </w:r>
          </w:p>
        </w:tc>
      </w:tr>
      <w:tr w:rsidR="00335AEE" w:rsidRPr="0073545F" w14:paraId="078269B2" w14:textId="77777777" w:rsidTr="00EE06C6">
        <w:trPr>
          <w:trHeight w:val="300"/>
        </w:trPr>
        <w:tc>
          <w:tcPr>
            <w:tcW w:w="566" w:type="dxa"/>
          </w:tcPr>
          <w:p w14:paraId="29CCDDE7"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3369B991" w14:textId="43EEF2E9" w:rsidR="00335AEE" w:rsidRPr="0073545F" w:rsidRDefault="00335AEE" w:rsidP="00335AEE">
            <w:pPr>
              <w:textAlignment w:val="baseline"/>
              <w:rPr>
                <w:rFonts w:cstheme="minorHAnsi"/>
              </w:rPr>
            </w:pPr>
            <w:proofErr w:type="spellStart"/>
            <w:r w:rsidRPr="00335AEE">
              <w:rPr>
                <w:rFonts w:ascii="Times New Roman" w:eastAsia="Times New Roman" w:hAnsi="Times New Roman" w:cs="Times New Roman"/>
                <w:b/>
                <w:bCs/>
                <w:sz w:val="24"/>
                <w:szCs w:val="24"/>
                <w:lang w:eastAsia="pl-PL"/>
              </w:rPr>
              <w:t>Typosquatting</w:t>
            </w:r>
            <w:proofErr w:type="spellEnd"/>
          </w:p>
        </w:tc>
        <w:tc>
          <w:tcPr>
            <w:tcW w:w="6807" w:type="dxa"/>
            <w:vAlign w:val="center"/>
          </w:tcPr>
          <w:p w14:paraId="7A00B08F" w14:textId="40E9B800"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Rejestracja domen podobnych do oryginalnych w celu oszustwa.</w:t>
            </w:r>
          </w:p>
        </w:tc>
      </w:tr>
      <w:tr w:rsidR="00335AEE" w:rsidRPr="0073545F" w14:paraId="27B2B5EB" w14:textId="77777777" w:rsidTr="00EE06C6">
        <w:trPr>
          <w:trHeight w:val="300"/>
        </w:trPr>
        <w:tc>
          <w:tcPr>
            <w:tcW w:w="566" w:type="dxa"/>
          </w:tcPr>
          <w:p w14:paraId="3612BC91"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07D8DA13" w14:textId="6144AC4B"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VPN</w:t>
            </w:r>
          </w:p>
        </w:tc>
        <w:tc>
          <w:tcPr>
            <w:tcW w:w="6807" w:type="dxa"/>
            <w:vAlign w:val="center"/>
          </w:tcPr>
          <w:p w14:paraId="2532C4C0" w14:textId="2292A059"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 xml:space="preserve">Virtual </w:t>
            </w:r>
            <w:proofErr w:type="spellStart"/>
            <w:r w:rsidRPr="00335AEE">
              <w:rPr>
                <w:rFonts w:ascii="Times New Roman" w:eastAsia="Times New Roman" w:hAnsi="Times New Roman" w:cs="Times New Roman"/>
                <w:sz w:val="24"/>
                <w:szCs w:val="24"/>
                <w:lang w:eastAsia="pl-PL"/>
              </w:rPr>
              <w:t>Private</w:t>
            </w:r>
            <w:proofErr w:type="spellEnd"/>
            <w:r w:rsidRPr="00335AEE">
              <w:rPr>
                <w:rFonts w:ascii="Times New Roman" w:eastAsia="Times New Roman" w:hAnsi="Times New Roman" w:cs="Times New Roman"/>
                <w:sz w:val="24"/>
                <w:szCs w:val="24"/>
                <w:lang w:eastAsia="pl-PL"/>
              </w:rPr>
              <w:t xml:space="preserve"> Network – szyfrowane połączenie chroniące transmisję danych.</w:t>
            </w:r>
          </w:p>
        </w:tc>
      </w:tr>
      <w:tr w:rsidR="00335AEE" w:rsidRPr="0073545F" w14:paraId="2927A43F" w14:textId="77777777" w:rsidTr="00EE06C6">
        <w:trPr>
          <w:trHeight w:val="300"/>
        </w:trPr>
        <w:tc>
          <w:tcPr>
            <w:tcW w:w="566" w:type="dxa"/>
          </w:tcPr>
          <w:p w14:paraId="2207A7DB"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1ABF3CDA" w14:textId="6E1E4DC5"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SSL/TLS</w:t>
            </w:r>
          </w:p>
        </w:tc>
        <w:tc>
          <w:tcPr>
            <w:tcW w:w="6807" w:type="dxa"/>
            <w:vAlign w:val="center"/>
          </w:tcPr>
          <w:p w14:paraId="358E24D4" w14:textId="1B9A7DCC"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Protokoły szyfrowania komunikacji w sieci.</w:t>
            </w:r>
          </w:p>
        </w:tc>
      </w:tr>
      <w:tr w:rsidR="00335AEE" w:rsidRPr="0073545F" w14:paraId="4DF5963C" w14:textId="77777777" w:rsidTr="00EE06C6">
        <w:trPr>
          <w:trHeight w:val="300"/>
        </w:trPr>
        <w:tc>
          <w:tcPr>
            <w:tcW w:w="566" w:type="dxa"/>
          </w:tcPr>
          <w:p w14:paraId="770F6389"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246A66FF" w14:textId="10D8BEEC" w:rsidR="00335AEE" w:rsidRPr="0073545F" w:rsidRDefault="00335AEE" w:rsidP="00335AEE">
            <w:pPr>
              <w:textAlignment w:val="baseline"/>
              <w:rPr>
                <w:rFonts w:cstheme="minorHAnsi"/>
              </w:rPr>
            </w:pPr>
            <w:proofErr w:type="spellStart"/>
            <w:r w:rsidRPr="00335AEE">
              <w:rPr>
                <w:rFonts w:ascii="Times New Roman" w:eastAsia="Times New Roman" w:hAnsi="Times New Roman" w:cs="Times New Roman"/>
                <w:b/>
                <w:bCs/>
                <w:sz w:val="24"/>
                <w:szCs w:val="24"/>
                <w:lang w:eastAsia="pl-PL"/>
              </w:rPr>
              <w:t>Hardening</w:t>
            </w:r>
            <w:proofErr w:type="spellEnd"/>
          </w:p>
        </w:tc>
        <w:tc>
          <w:tcPr>
            <w:tcW w:w="6807" w:type="dxa"/>
            <w:vAlign w:val="center"/>
          </w:tcPr>
          <w:p w14:paraId="20FE1197" w14:textId="662125F8"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Proces wzmacniania konfiguracji systemów i aplikacji w celu zwiększenia bezpieczeństwa.</w:t>
            </w:r>
          </w:p>
        </w:tc>
      </w:tr>
      <w:tr w:rsidR="00335AEE" w:rsidRPr="0073545F" w14:paraId="179279ED" w14:textId="77777777" w:rsidTr="00EE06C6">
        <w:trPr>
          <w:trHeight w:val="300"/>
        </w:trPr>
        <w:tc>
          <w:tcPr>
            <w:tcW w:w="566" w:type="dxa"/>
          </w:tcPr>
          <w:p w14:paraId="1336D00C"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38D80798" w14:textId="20BA8AD0" w:rsidR="00335AEE" w:rsidRPr="0073545F" w:rsidRDefault="00335AEE" w:rsidP="00335AEE">
            <w:pPr>
              <w:textAlignment w:val="baseline"/>
              <w:rPr>
                <w:rFonts w:cstheme="minorHAnsi"/>
              </w:rPr>
            </w:pPr>
            <w:proofErr w:type="spellStart"/>
            <w:r w:rsidRPr="00335AEE">
              <w:rPr>
                <w:rFonts w:ascii="Times New Roman" w:eastAsia="Times New Roman" w:hAnsi="Times New Roman" w:cs="Times New Roman"/>
                <w:b/>
                <w:bCs/>
                <w:sz w:val="24"/>
                <w:szCs w:val="24"/>
                <w:lang w:eastAsia="pl-PL"/>
              </w:rPr>
              <w:t>Penetration</w:t>
            </w:r>
            <w:proofErr w:type="spellEnd"/>
            <w:r w:rsidRPr="00335AEE">
              <w:rPr>
                <w:rFonts w:ascii="Times New Roman" w:eastAsia="Times New Roman" w:hAnsi="Times New Roman" w:cs="Times New Roman"/>
                <w:b/>
                <w:bCs/>
                <w:sz w:val="24"/>
                <w:szCs w:val="24"/>
                <w:lang w:eastAsia="pl-PL"/>
              </w:rPr>
              <w:t xml:space="preserve"> </w:t>
            </w:r>
            <w:proofErr w:type="spellStart"/>
            <w:r w:rsidRPr="00335AEE">
              <w:rPr>
                <w:rFonts w:ascii="Times New Roman" w:eastAsia="Times New Roman" w:hAnsi="Times New Roman" w:cs="Times New Roman"/>
                <w:b/>
                <w:bCs/>
                <w:sz w:val="24"/>
                <w:szCs w:val="24"/>
                <w:lang w:eastAsia="pl-PL"/>
              </w:rPr>
              <w:t>Testing</w:t>
            </w:r>
            <w:proofErr w:type="spellEnd"/>
            <w:r w:rsidRPr="00335AEE">
              <w:rPr>
                <w:rFonts w:ascii="Times New Roman" w:eastAsia="Times New Roman" w:hAnsi="Times New Roman" w:cs="Times New Roman"/>
                <w:b/>
                <w:bCs/>
                <w:sz w:val="24"/>
                <w:szCs w:val="24"/>
                <w:lang w:eastAsia="pl-PL"/>
              </w:rPr>
              <w:t xml:space="preserve"> </w:t>
            </w:r>
            <w:proofErr w:type="spellStart"/>
            <w:r w:rsidRPr="00335AEE">
              <w:rPr>
                <w:rFonts w:ascii="Times New Roman" w:eastAsia="Times New Roman" w:hAnsi="Times New Roman" w:cs="Times New Roman"/>
                <w:b/>
                <w:bCs/>
                <w:sz w:val="24"/>
                <w:szCs w:val="24"/>
                <w:lang w:eastAsia="pl-PL"/>
              </w:rPr>
              <w:t>Execution</w:t>
            </w:r>
            <w:proofErr w:type="spellEnd"/>
            <w:r w:rsidRPr="00335AEE">
              <w:rPr>
                <w:rFonts w:ascii="Times New Roman" w:eastAsia="Times New Roman" w:hAnsi="Times New Roman" w:cs="Times New Roman"/>
                <w:b/>
                <w:bCs/>
                <w:sz w:val="24"/>
                <w:szCs w:val="24"/>
                <w:lang w:eastAsia="pl-PL"/>
              </w:rPr>
              <w:t xml:space="preserve"> Standard (PTES)</w:t>
            </w:r>
          </w:p>
        </w:tc>
        <w:tc>
          <w:tcPr>
            <w:tcW w:w="6807" w:type="dxa"/>
            <w:vAlign w:val="center"/>
          </w:tcPr>
          <w:p w14:paraId="52A824A4" w14:textId="2F6C20BC"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Standard realizacji testów penetracyjnych.</w:t>
            </w:r>
          </w:p>
        </w:tc>
      </w:tr>
      <w:tr w:rsidR="00335AEE" w:rsidRPr="0073545F" w14:paraId="5D5C4B7A" w14:textId="77777777" w:rsidTr="00EE06C6">
        <w:trPr>
          <w:trHeight w:val="300"/>
        </w:trPr>
        <w:tc>
          <w:tcPr>
            <w:tcW w:w="566" w:type="dxa"/>
          </w:tcPr>
          <w:p w14:paraId="3A0C4835"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043AE8FB" w14:textId="62309799"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NSC</w:t>
            </w:r>
          </w:p>
        </w:tc>
        <w:tc>
          <w:tcPr>
            <w:tcW w:w="6807" w:type="dxa"/>
            <w:vAlign w:val="center"/>
          </w:tcPr>
          <w:p w14:paraId="6308A2D9" w14:textId="7D34B779" w:rsidR="00335AEE" w:rsidRPr="0073545F" w:rsidRDefault="00335AEE" w:rsidP="00335AEE">
            <w:pPr>
              <w:rPr>
                <w:rFonts w:cstheme="minorHAnsi"/>
              </w:rPr>
            </w:pPr>
            <w:r w:rsidRPr="00335AEE">
              <w:rPr>
                <w:rFonts w:ascii="Times New Roman" w:eastAsia="Times New Roman" w:hAnsi="Times New Roman" w:cs="Times New Roman"/>
                <w:sz w:val="24"/>
                <w:szCs w:val="24"/>
                <w:lang w:eastAsia="pl-PL"/>
              </w:rPr>
              <w:t xml:space="preserve">Narodowe Standardy </w:t>
            </w:r>
            <w:proofErr w:type="spellStart"/>
            <w:r w:rsidRPr="00335AEE">
              <w:rPr>
                <w:rFonts w:ascii="Times New Roman" w:eastAsia="Times New Roman" w:hAnsi="Times New Roman" w:cs="Times New Roman"/>
                <w:sz w:val="24"/>
                <w:szCs w:val="24"/>
                <w:lang w:eastAsia="pl-PL"/>
              </w:rPr>
              <w:t>Cyberbezpieczeństwa</w:t>
            </w:r>
            <w:proofErr w:type="spellEnd"/>
            <w:r w:rsidRPr="00335AEE">
              <w:rPr>
                <w:rFonts w:ascii="Times New Roman" w:eastAsia="Times New Roman" w:hAnsi="Times New Roman" w:cs="Times New Roman"/>
                <w:sz w:val="24"/>
                <w:szCs w:val="24"/>
                <w:lang w:eastAsia="pl-PL"/>
              </w:rPr>
              <w:t xml:space="preserve"> – rekomendacje dla zabezpieczeń sieci i systemów.</w:t>
            </w:r>
          </w:p>
        </w:tc>
      </w:tr>
      <w:tr w:rsidR="00335AEE" w:rsidRPr="0073545F" w14:paraId="759F965C" w14:textId="77777777" w:rsidTr="00EE06C6">
        <w:trPr>
          <w:trHeight w:val="300"/>
        </w:trPr>
        <w:tc>
          <w:tcPr>
            <w:tcW w:w="566" w:type="dxa"/>
          </w:tcPr>
          <w:p w14:paraId="7B02DA1F"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3776BE07" w14:textId="6A6F9690" w:rsidR="00335AEE" w:rsidRPr="0073545F" w:rsidRDefault="00335AEE" w:rsidP="00335AEE">
            <w:pPr>
              <w:textAlignment w:val="baseline"/>
              <w:rPr>
                <w:rFonts w:cstheme="minorHAnsi"/>
              </w:rPr>
            </w:pPr>
            <w:proofErr w:type="spellStart"/>
            <w:r w:rsidRPr="00335AEE">
              <w:rPr>
                <w:rFonts w:ascii="Times New Roman" w:eastAsia="Times New Roman" w:hAnsi="Times New Roman" w:cs="Times New Roman"/>
                <w:b/>
                <w:bCs/>
                <w:sz w:val="24"/>
                <w:szCs w:val="24"/>
                <w:lang w:eastAsia="pl-PL"/>
              </w:rPr>
              <w:t>Rainbow</w:t>
            </w:r>
            <w:proofErr w:type="spellEnd"/>
            <w:r w:rsidRPr="00335AEE">
              <w:rPr>
                <w:rFonts w:ascii="Times New Roman" w:eastAsia="Times New Roman" w:hAnsi="Times New Roman" w:cs="Times New Roman"/>
                <w:b/>
                <w:bCs/>
                <w:sz w:val="24"/>
                <w:szCs w:val="24"/>
                <w:lang w:eastAsia="pl-PL"/>
              </w:rPr>
              <w:t xml:space="preserve"> </w:t>
            </w:r>
            <w:proofErr w:type="spellStart"/>
            <w:r w:rsidRPr="00335AEE">
              <w:rPr>
                <w:rFonts w:ascii="Times New Roman" w:eastAsia="Times New Roman" w:hAnsi="Times New Roman" w:cs="Times New Roman"/>
                <w:b/>
                <w:bCs/>
                <w:sz w:val="24"/>
                <w:szCs w:val="24"/>
                <w:lang w:eastAsia="pl-PL"/>
              </w:rPr>
              <w:t>Tables</w:t>
            </w:r>
            <w:proofErr w:type="spellEnd"/>
          </w:p>
        </w:tc>
        <w:tc>
          <w:tcPr>
            <w:tcW w:w="6807" w:type="dxa"/>
            <w:vAlign w:val="center"/>
          </w:tcPr>
          <w:p w14:paraId="6164DDD8" w14:textId="55F00B05" w:rsidR="00335AEE" w:rsidRPr="0073545F" w:rsidRDefault="00335AEE" w:rsidP="00335AEE">
            <w:pPr>
              <w:rPr>
                <w:rFonts w:cstheme="minorHAnsi"/>
              </w:rPr>
            </w:pPr>
            <w:proofErr w:type="spellStart"/>
            <w:r w:rsidRPr="00335AEE">
              <w:rPr>
                <w:rFonts w:ascii="Times New Roman" w:eastAsia="Times New Roman" w:hAnsi="Times New Roman" w:cs="Times New Roman"/>
                <w:sz w:val="24"/>
                <w:szCs w:val="24"/>
                <w:lang w:eastAsia="pl-PL"/>
              </w:rPr>
              <w:t>Prekomputowane</w:t>
            </w:r>
            <w:proofErr w:type="spellEnd"/>
            <w:r w:rsidRPr="00335AEE">
              <w:rPr>
                <w:rFonts w:ascii="Times New Roman" w:eastAsia="Times New Roman" w:hAnsi="Times New Roman" w:cs="Times New Roman"/>
                <w:sz w:val="24"/>
                <w:szCs w:val="24"/>
                <w:lang w:eastAsia="pl-PL"/>
              </w:rPr>
              <w:t xml:space="preserve"> tablice używane do łamania </w:t>
            </w:r>
            <w:proofErr w:type="spellStart"/>
            <w:r w:rsidRPr="00335AEE">
              <w:rPr>
                <w:rFonts w:ascii="Times New Roman" w:eastAsia="Times New Roman" w:hAnsi="Times New Roman" w:cs="Times New Roman"/>
                <w:sz w:val="24"/>
                <w:szCs w:val="24"/>
                <w:lang w:eastAsia="pl-PL"/>
              </w:rPr>
              <w:t>hashy</w:t>
            </w:r>
            <w:proofErr w:type="spellEnd"/>
            <w:r w:rsidRPr="00335AEE">
              <w:rPr>
                <w:rFonts w:ascii="Times New Roman" w:eastAsia="Times New Roman" w:hAnsi="Times New Roman" w:cs="Times New Roman"/>
                <w:sz w:val="24"/>
                <w:szCs w:val="24"/>
                <w:lang w:eastAsia="pl-PL"/>
              </w:rPr>
              <w:t xml:space="preserve"> haseł.</w:t>
            </w:r>
          </w:p>
        </w:tc>
      </w:tr>
      <w:tr w:rsidR="00335AEE" w:rsidRPr="0073545F" w14:paraId="7279389E" w14:textId="77777777" w:rsidTr="00EE06C6">
        <w:trPr>
          <w:trHeight w:val="300"/>
        </w:trPr>
        <w:tc>
          <w:tcPr>
            <w:tcW w:w="566" w:type="dxa"/>
          </w:tcPr>
          <w:p w14:paraId="42C679C6"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533A870E" w14:textId="74E3B08E" w:rsidR="00335AEE" w:rsidRPr="0073545F" w:rsidRDefault="00335AEE" w:rsidP="00335AEE">
            <w:pPr>
              <w:textAlignment w:val="baseline"/>
              <w:rPr>
                <w:rFonts w:cstheme="minorHAnsi"/>
              </w:rPr>
            </w:pPr>
            <w:r w:rsidRPr="00335AEE">
              <w:rPr>
                <w:rFonts w:ascii="Times New Roman" w:eastAsia="Times New Roman" w:hAnsi="Times New Roman" w:cs="Times New Roman"/>
                <w:b/>
                <w:bCs/>
                <w:sz w:val="24"/>
                <w:szCs w:val="24"/>
                <w:lang w:eastAsia="pl-PL"/>
              </w:rPr>
              <w:t>OSCP</w:t>
            </w:r>
          </w:p>
        </w:tc>
        <w:tc>
          <w:tcPr>
            <w:tcW w:w="6807" w:type="dxa"/>
            <w:vAlign w:val="center"/>
          </w:tcPr>
          <w:p w14:paraId="075C1408" w14:textId="5DF92D72" w:rsidR="00335AEE" w:rsidRPr="0073545F" w:rsidRDefault="00335AEE" w:rsidP="00335AEE">
            <w:pPr>
              <w:rPr>
                <w:rFonts w:cstheme="minorHAnsi"/>
              </w:rPr>
            </w:pPr>
            <w:proofErr w:type="spellStart"/>
            <w:r w:rsidRPr="00335AEE">
              <w:rPr>
                <w:rFonts w:ascii="Times New Roman" w:eastAsia="Times New Roman" w:hAnsi="Times New Roman" w:cs="Times New Roman"/>
                <w:sz w:val="24"/>
                <w:szCs w:val="24"/>
                <w:lang w:eastAsia="pl-PL"/>
              </w:rPr>
              <w:t>Offensive</w:t>
            </w:r>
            <w:proofErr w:type="spellEnd"/>
            <w:r w:rsidRPr="00335AEE">
              <w:rPr>
                <w:rFonts w:ascii="Times New Roman" w:eastAsia="Times New Roman" w:hAnsi="Times New Roman" w:cs="Times New Roman"/>
                <w:sz w:val="24"/>
                <w:szCs w:val="24"/>
                <w:lang w:eastAsia="pl-PL"/>
              </w:rPr>
              <w:t xml:space="preserve"> Security </w:t>
            </w:r>
            <w:proofErr w:type="spellStart"/>
            <w:r w:rsidRPr="00335AEE">
              <w:rPr>
                <w:rFonts w:ascii="Times New Roman" w:eastAsia="Times New Roman" w:hAnsi="Times New Roman" w:cs="Times New Roman"/>
                <w:sz w:val="24"/>
                <w:szCs w:val="24"/>
                <w:lang w:eastAsia="pl-PL"/>
              </w:rPr>
              <w:t>Certified</w:t>
            </w:r>
            <w:proofErr w:type="spellEnd"/>
            <w:r w:rsidRPr="00335AEE">
              <w:rPr>
                <w:rFonts w:ascii="Times New Roman" w:eastAsia="Times New Roman" w:hAnsi="Times New Roman" w:cs="Times New Roman"/>
                <w:sz w:val="24"/>
                <w:szCs w:val="24"/>
                <w:lang w:eastAsia="pl-PL"/>
              </w:rPr>
              <w:t xml:space="preserve"> Professional – certyfikat potwierdzający umiejętności </w:t>
            </w:r>
            <w:proofErr w:type="spellStart"/>
            <w:r w:rsidRPr="00335AEE">
              <w:rPr>
                <w:rFonts w:ascii="Times New Roman" w:eastAsia="Times New Roman" w:hAnsi="Times New Roman" w:cs="Times New Roman"/>
                <w:sz w:val="24"/>
                <w:szCs w:val="24"/>
                <w:lang w:eastAsia="pl-PL"/>
              </w:rPr>
              <w:t>pentestera</w:t>
            </w:r>
            <w:proofErr w:type="spellEnd"/>
            <w:r w:rsidRPr="00335AEE">
              <w:rPr>
                <w:rFonts w:ascii="Times New Roman" w:eastAsia="Times New Roman" w:hAnsi="Times New Roman" w:cs="Times New Roman"/>
                <w:sz w:val="24"/>
                <w:szCs w:val="24"/>
                <w:lang w:eastAsia="pl-PL"/>
              </w:rPr>
              <w:t>.</w:t>
            </w:r>
          </w:p>
        </w:tc>
      </w:tr>
      <w:tr w:rsidR="00335AEE" w:rsidRPr="0073545F" w14:paraId="3B3A9FBE" w14:textId="77777777" w:rsidTr="00335AEE">
        <w:trPr>
          <w:trHeight w:val="300"/>
        </w:trPr>
        <w:tc>
          <w:tcPr>
            <w:tcW w:w="566" w:type="dxa"/>
          </w:tcPr>
          <w:p w14:paraId="5D1557E4"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16D9B94C" w14:textId="530F1749" w:rsidR="00335AEE" w:rsidRPr="00335AEE" w:rsidRDefault="00335AEE" w:rsidP="00335AEE">
            <w:pPr>
              <w:textAlignment w:val="baseline"/>
              <w:rPr>
                <w:rFonts w:ascii="Times New Roman" w:eastAsia="Times New Roman" w:hAnsi="Times New Roman" w:cs="Times New Roman"/>
                <w:b/>
                <w:bCs/>
                <w:sz w:val="24"/>
                <w:szCs w:val="24"/>
                <w:lang w:eastAsia="pl-PL"/>
              </w:rPr>
            </w:pPr>
            <w:r w:rsidRPr="00335AEE">
              <w:rPr>
                <w:rFonts w:ascii="Times New Roman" w:eastAsia="Times New Roman" w:hAnsi="Times New Roman" w:cs="Times New Roman"/>
                <w:b/>
                <w:bCs/>
                <w:sz w:val="24"/>
                <w:szCs w:val="24"/>
                <w:lang w:eastAsia="pl-PL"/>
              </w:rPr>
              <w:t>CIPP/E</w:t>
            </w:r>
          </w:p>
        </w:tc>
        <w:tc>
          <w:tcPr>
            <w:tcW w:w="6807" w:type="dxa"/>
            <w:vAlign w:val="center"/>
          </w:tcPr>
          <w:p w14:paraId="39A64890" w14:textId="04FD2E81" w:rsidR="00335AEE" w:rsidRPr="00335AEE" w:rsidRDefault="00335AEE" w:rsidP="00335AEE">
            <w:pPr>
              <w:rPr>
                <w:rFonts w:ascii="Times New Roman" w:eastAsia="Times New Roman" w:hAnsi="Times New Roman" w:cs="Times New Roman"/>
                <w:sz w:val="24"/>
                <w:szCs w:val="24"/>
                <w:lang w:eastAsia="pl-PL"/>
              </w:rPr>
            </w:pPr>
            <w:proofErr w:type="spellStart"/>
            <w:r w:rsidRPr="00335AEE">
              <w:rPr>
                <w:rFonts w:ascii="Times New Roman" w:eastAsia="Times New Roman" w:hAnsi="Times New Roman" w:cs="Times New Roman"/>
                <w:sz w:val="24"/>
                <w:szCs w:val="24"/>
                <w:lang w:eastAsia="pl-PL"/>
              </w:rPr>
              <w:t>Certified</w:t>
            </w:r>
            <w:proofErr w:type="spellEnd"/>
            <w:r w:rsidRPr="00335AEE">
              <w:rPr>
                <w:rFonts w:ascii="Times New Roman" w:eastAsia="Times New Roman" w:hAnsi="Times New Roman" w:cs="Times New Roman"/>
                <w:sz w:val="24"/>
                <w:szCs w:val="24"/>
                <w:lang w:eastAsia="pl-PL"/>
              </w:rPr>
              <w:t xml:space="preserve"> Information </w:t>
            </w:r>
            <w:proofErr w:type="spellStart"/>
            <w:r w:rsidRPr="00335AEE">
              <w:rPr>
                <w:rFonts w:ascii="Times New Roman" w:eastAsia="Times New Roman" w:hAnsi="Times New Roman" w:cs="Times New Roman"/>
                <w:sz w:val="24"/>
                <w:szCs w:val="24"/>
                <w:lang w:eastAsia="pl-PL"/>
              </w:rPr>
              <w:t>Privacy</w:t>
            </w:r>
            <w:proofErr w:type="spellEnd"/>
            <w:r w:rsidRPr="00335AEE">
              <w:rPr>
                <w:rFonts w:ascii="Times New Roman" w:eastAsia="Times New Roman" w:hAnsi="Times New Roman" w:cs="Times New Roman"/>
                <w:sz w:val="24"/>
                <w:szCs w:val="24"/>
                <w:lang w:eastAsia="pl-PL"/>
              </w:rPr>
              <w:t xml:space="preserve"> Professional/Europe – certyfikat z zakresu ochrony danych osobowych.</w:t>
            </w:r>
          </w:p>
        </w:tc>
      </w:tr>
      <w:tr w:rsidR="00335AEE" w:rsidRPr="0073545F" w14:paraId="384D6A1E" w14:textId="77777777" w:rsidTr="00335AEE">
        <w:trPr>
          <w:trHeight w:val="300"/>
        </w:trPr>
        <w:tc>
          <w:tcPr>
            <w:tcW w:w="566" w:type="dxa"/>
          </w:tcPr>
          <w:p w14:paraId="01254D6E" w14:textId="77777777" w:rsidR="00335AEE" w:rsidRPr="0073545F" w:rsidRDefault="00335AEE" w:rsidP="00335AEE">
            <w:pPr>
              <w:pStyle w:val="Akapitzlist"/>
              <w:numPr>
                <w:ilvl w:val="0"/>
                <w:numId w:val="50"/>
              </w:numPr>
              <w:tabs>
                <w:tab w:val="left" w:pos="0"/>
              </w:tabs>
              <w:textAlignment w:val="baseline"/>
              <w:rPr>
                <w:rFonts w:cstheme="minorHAnsi"/>
              </w:rPr>
            </w:pPr>
          </w:p>
        </w:tc>
        <w:tc>
          <w:tcPr>
            <w:tcW w:w="2123" w:type="dxa"/>
            <w:vAlign w:val="center"/>
          </w:tcPr>
          <w:p w14:paraId="0F1816C2" w14:textId="35C63342" w:rsidR="00335AEE" w:rsidRPr="00335AEE" w:rsidRDefault="00335AEE" w:rsidP="00335AEE">
            <w:pPr>
              <w:textAlignment w:val="baseline"/>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ACO</w:t>
            </w:r>
          </w:p>
        </w:tc>
        <w:tc>
          <w:tcPr>
            <w:tcW w:w="6807" w:type="dxa"/>
            <w:vAlign w:val="center"/>
          </w:tcPr>
          <w:p w14:paraId="2A2DC0E2" w14:textId="16EDAF44" w:rsidR="00335AEE" w:rsidRPr="00335AEE" w:rsidRDefault="00335AEE" w:rsidP="00335AEE">
            <w:pPr>
              <w:rPr>
                <w:rFonts w:ascii="Times New Roman" w:eastAsia="Times New Roman" w:hAnsi="Times New Roman" w:cs="Times New Roman"/>
                <w:sz w:val="24"/>
                <w:szCs w:val="24"/>
                <w:lang w:eastAsia="pl-PL"/>
              </w:rPr>
            </w:pPr>
            <w:proofErr w:type="spellStart"/>
            <w:r w:rsidRPr="00EE06C6">
              <w:rPr>
                <w:rFonts w:ascii="Times New Roman" w:eastAsia="Times New Roman" w:hAnsi="Times New Roman" w:cs="Times New Roman"/>
                <w:sz w:val="24"/>
                <w:szCs w:val="24"/>
                <w:lang w:eastAsia="pl-PL"/>
              </w:rPr>
              <w:t>Approved</w:t>
            </w:r>
            <w:proofErr w:type="spellEnd"/>
            <w:r w:rsidRPr="00EE06C6">
              <w:rPr>
                <w:rFonts w:ascii="Times New Roman" w:eastAsia="Times New Roman" w:hAnsi="Times New Roman" w:cs="Times New Roman"/>
                <w:sz w:val="24"/>
                <w:szCs w:val="24"/>
                <w:lang w:eastAsia="pl-PL"/>
              </w:rPr>
              <w:t xml:space="preserve"> </w:t>
            </w:r>
            <w:proofErr w:type="spellStart"/>
            <w:r w:rsidRPr="00EE06C6">
              <w:rPr>
                <w:rFonts w:ascii="Times New Roman" w:eastAsia="Times New Roman" w:hAnsi="Times New Roman" w:cs="Times New Roman"/>
                <w:sz w:val="24"/>
                <w:szCs w:val="24"/>
                <w:lang w:eastAsia="pl-PL"/>
              </w:rPr>
              <w:t>Compliance</w:t>
            </w:r>
            <w:proofErr w:type="spellEnd"/>
            <w:r w:rsidRPr="00EE06C6">
              <w:rPr>
                <w:rFonts w:ascii="Times New Roman" w:eastAsia="Times New Roman" w:hAnsi="Times New Roman" w:cs="Times New Roman"/>
                <w:sz w:val="24"/>
                <w:szCs w:val="24"/>
                <w:lang w:eastAsia="pl-PL"/>
              </w:rPr>
              <w:t xml:space="preserve"> </w:t>
            </w:r>
            <w:proofErr w:type="spellStart"/>
            <w:r w:rsidRPr="00EE06C6">
              <w:rPr>
                <w:rFonts w:ascii="Times New Roman" w:eastAsia="Times New Roman" w:hAnsi="Times New Roman" w:cs="Times New Roman"/>
                <w:sz w:val="24"/>
                <w:szCs w:val="24"/>
                <w:lang w:eastAsia="pl-PL"/>
              </w:rPr>
              <w:t>Officer</w:t>
            </w:r>
            <w:proofErr w:type="spellEnd"/>
            <w:r w:rsidRPr="00EE06C6">
              <w:rPr>
                <w:rFonts w:ascii="Times New Roman" w:eastAsia="Times New Roman" w:hAnsi="Times New Roman" w:cs="Times New Roman"/>
                <w:sz w:val="24"/>
                <w:szCs w:val="24"/>
                <w:lang w:eastAsia="pl-PL"/>
              </w:rPr>
              <w:t xml:space="preserve"> (ACO) to osoba posiadająca formalne kwalifikacje i uprawnienia do nadzorowania zgodności organizacji z obowiązującymi przepisami prawa, regulacjami branżowymi oraz wewnętrznymi politykami.</w:t>
            </w:r>
          </w:p>
        </w:tc>
      </w:tr>
    </w:tbl>
    <w:p w14:paraId="32338810" w14:textId="206DE140" w:rsidR="00335AEE" w:rsidRPr="00EE06C6" w:rsidRDefault="00335AEE" w:rsidP="00EE06C6">
      <w:pPr>
        <w:spacing w:before="100" w:beforeAutospacing="1" w:after="100" w:afterAutospacing="1" w:line="240" w:lineRule="auto"/>
        <w:jc w:val="left"/>
        <w:rPr>
          <w:rFonts w:ascii="Times New Roman" w:eastAsia="Times New Roman" w:hAnsi="Times New Roman" w:cs="Times New Roman"/>
          <w:sz w:val="24"/>
          <w:szCs w:val="24"/>
          <w:lang w:eastAsia="pl-PL"/>
        </w:rPr>
      </w:pPr>
    </w:p>
    <w:p w14:paraId="0D536B34" w14:textId="77777777" w:rsidR="00EF6251" w:rsidRPr="0073545F" w:rsidRDefault="00EF6251" w:rsidP="00C9202C">
      <w:pPr>
        <w:pStyle w:val="Nagwek1"/>
        <w:numPr>
          <w:ilvl w:val="0"/>
          <w:numId w:val="60"/>
        </w:numPr>
        <w:rPr>
          <w:rFonts w:asciiTheme="minorHAnsi" w:hAnsiTheme="minorHAnsi" w:cstheme="minorHAnsi"/>
        </w:rPr>
      </w:pPr>
      <w:bookmarkStart w:id="2" w:name="_Toc211108242"/>
      <w:bookmarkStart w:id="3" w:name="_Toc211252483"/>
      <w:r w:rsidRPr="0073545F">
        <w:rPr>
          <w:rFonts w:asciiTheme="minorHAnsi" w:hAnsiTheme="minorHAnsi" w:cstheme="minorHAnsi"/>
        </w:rPr>
        <w:t>Organizacja realizacji zamówienia</w:t>
      </w:r>
      <w:bookmarkEnd w:id="2"/>
      <w:bookmarkEnd w:id="3"/>
    </w:p>
    <w:p w14:paraId="5444526D" w14:textId="0FE65CD3" w:rsidR="00EF6251" w:rsidRPr="0073545F"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Komunikacja w ramach niniejszego zamówienia oraz podczas jego realizacji może odbywać się telefonicznie, poprzez komunikatory, ale wszelkie uzgodnienia w zakresie realizacji przedmiotu muszą być uzgadniane pomiędzy stronami pisemnie, w tym elektronicznie, poprzez wymianę informacji pocztą elektroniczną na wskazane adresy email.</w:t>
      </w:r>
    </w:p>
    <w:p w14:paraId="5C1B03B3" w14:textId="6FE4C992" w:rsidR="00EF6251" w:rsidRPr="0073545F"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Realizacja przedmiotu zamówienia odbywać się będzie zdalnie oraz lokalnie w zakresie właściwym dla zadania. Realizacja zleconych zadań może wymagać w uzasadnionych przypadkach obecności Wykonawcy w siedzibie Zamawiających nawet jeżeli określono realizację zdalną wybranego zakresu, jeżeli zdalna realizacja będzie niemożliwa lub może negatywnie wpływać na jakość wykonania przedmiotu projektu.</w:t>
      </w:r>
    </w:p>
    <w:p w14:paraId="1369DDA5" w14:textId="3316B5C9" w:rsidR="00EF6251" w:rsidRPr="0073545F"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Wykonawca musi przekazywać w trakcie realizacji czynności przewidzianych niniejszym zamówieniem informacje o wszelkich wykrytych podatnościach,</w:t>
      </w:r>
      <w:r w:rsidR="0050523F" w:rsidRPr="0073545F">
        <w:rPr>
          <w:rFonts w:cstheme="minorHAnsi"/>
        </w:rPr>
        <w:t xml:space="preserve"> w </w:t>
      </w:r>
      <w:r w:rsidRPr="0073545F">
        <w:rPr>
          <w:rFonts w:cstheme="minorHAnsi"/>
        </w:rPr>
        <w:t>celu umożliwienia Zamawiającemu podjęcia natychmiastowych działań naprawczych.</w:t>
      </w:r>
    </w:p>
    <w:p w14:paraId="5F68C0D5" w14:textId="56C584D3" w:rsidR="00EF6251" w:rsidRPr="0073545F"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 xml:space="preserve">Wykonawca każdorazowo, winien uzgadniać </w:t>
      </w:r>
      <w:r w:rsidR="00835CDC" w:rsidRPr="0073545F">
        <w:rPr>
          <w:rFonts w:cstheme="minorHAnsi"/>
        </w:rPr>
        <w:t>z </w:t>
      </w:r>
      <w:r w:rsidRPr="0073545F">
        <w:rPr>
          <w:rFonts w:cstheme="minorHAnsi"/>
        </w:rPr>
        <w:t>Zamawiający</w:t>
      </w:r>
      <w:r w:rsidR="00835CDC" w:rsidRPr="0073545F">
        <w:rPr>
          <w:rFonts w:cstheme="minorHAnsi"/>
        </w:rPr>
        <w:t>m</w:t>
      </w:r>
      <w:r w:rsidRPr="0073545F">
        <w:rPr>
          <w:rFonts w:cstheme="minorHAnsi"/>
        </w:rPr>
        <w:t xml:space="preserve"> termin prowadzenia bardziej inwazyjnych </w:t>
      </w:r>
      <w:r w:rsidR="00011261" w:rsidRPr="0073545F">
        <w:rPr>
          <w:rFonts w:cstheme="minorHAnsi"/>
        </w:rPr>
        <w:t xml:space="preserve">czynności </w:t>
      </w:r>
      <w:r w:rsidRPr="0073545F">
        <w:rPr>
          <w:rFonts w:cstheme="minorHAnsi"/>
        </w:rPr>
        <w:t xml:space="preserve">ze szczególnym uwzględnieniem: </w:t>
      </w:r>
      <w:proofErr w:type="gramStart"/>
      <w:r w:rsidRPr="0073545F">
        <w:rPr>
          <w:rFonts w:cstheme="minorHAnsi"/>
        </w:rPr>
        <w:t>DoS,</w:t>
      </w:r>
      <w:proofErr w:type="gramEnd"/>
      <w:r w:rsidRPr="0073545F">
        <w:rPr>
          <w:rFonts w:cstheme="minorHAnsi"/>
        </w:rPr>
        <w:t xml:space="preserve"> i prowadzić je dopiero po uzyskaniu pisemnej,</w:t>
      </w:r>
      <w:r w:rsidR="0050523F" w:rsidRPr="0073545F">
        <w:rPr>
          <w:rFonts w:cstheme="minorHAnsi"/>
        </w:rPr>
        <w:t xml:space="preserve"> w </w:t>
      </w:r>
      <w:r w:rsidRPr="0073545F">
        <w:rPr>
          <w:rFonts w:cstheme="minorHAnsi"/>
        </w:rPr>
        <w:t xml:space="preserve">tym poprzez środki elektronicznej komunikacji, zgody osoby Zamawiającego. </w:t>
      </w:r>
      <w:r w:rsidR="00B560F4" w:rsidRPr="0073545F">
        <w:rPr>
          <w:rFonts w:cstheme="minorHAnsi"/>
        </w:rPr>
        <w:t xml:space="preserve">Wykonawca </w:t>
      </w:r>
      <w:r w:rsidR="00011261" w:rsidRPr="0073545F">
        <w:rPr>
          <w:rFonts w:cstheme="minorHAnsi"/>
        </w:rPr>
        <w:t xml:space="preserve">musi prowadzić prace, które umożliwią mu </w:t>
      </w:r>
      <w:r w:rsidRPr="0073545F">
        <w:rPr>
          <w:rFonts w:cstheme="minorHAnsi"/>
        </w:rPr>
        <w:t>zakończeni</w:t>
      </w:r>
      <w:r w:rsidR="00011261" w:rsidRPr="0073545F">
        <w:rPr>
          <w:rFonts w:cstheme="minorHAnsi"/>
        </w:rPr>
        <w:t>e</w:t>
      </w:r>
      <w:r w:rsidR="0050523F" w:rsidRPr="0073545F">
        <w:rPr>
          <w:rFonts w:cstheme="minorHAnsi"/>
        </w:rPr>
        <w:t xml:space="preserve"> w </w:t>
      </w:r>
      <w:r w:rsidRPr="0073545F">
        <w:rPr>
          <w:rFonts w:cstheme="minorHAnsi"/>
        </w:rPr>
        <w:t>każdym momencie</w:t>
      </w:r>
      <w:r w:rsidR="00011261" w:rsidRPr="0073545F">
        <w:rPr>
          <w:rFonts w:cstheme="minorHAnsi"/>
        </w:rPr>
        <w:t xml:space="preserve"> takich testów</w:t>
      </w:r>
      <w:r w:rsidRPr="0073545F">
        <w:rPr>
          <w:rFonts w:cstheme="minorHAnsi"/>
        </w:rPr>
        <w:t>.</w:t>
      </w:r>
    </w:p>
    <w:p w14:paraId="50BA8691" w14:textId="23D83E84" w:rsidR="00EF6251" w:rsidRPr="0073545F"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 xml:space="preserve">Jakiekolwiek </w:t>
      </w:r>
      <w:r w:rsidR="00011261" w:rsidRPr="0073545F">
        <w:rPr>
          <w:rFonts w:cstheme="minorHAnsi"/>
        </w:rPr>
        <w:t xml:space="preserve">czynności prowadzone przez Wykonawcę </w:t>
      </w:r>
      <w:r w:rsidRPr="0073545F">
        <w:rPr>
          <w:rFonts w:cstheme="minorHAnsi"/>
        </w:rPr>
        <w:t>nie mogą spowodować przestoju w</w:t>
      </w:r>
      <w:r w:rsidR="00011261" w:rsidRPr="0073545F">
        <w:rPr>
          <w:rFonts w:cstheme="minorHAnsi"/>
        </w:rPr>
        <w:t> świadczeniu usług przez Zamawiającego</w:t>
      </w:r>
      <w:r w:rsidRPr="0073545F">
        <w:rPr>
          <w:rFonts w:cstheme="minorHAnsi"/>
        </w:rPr>
        <w:t>. Gdyby jednak przeprowadzenie testów rodziło ryzyko przestoju</w:t>
      </w:r>
      <w:r w:rsidR="0050523F" w:rsidRPr="0073545F">
        <w:rPr>
          <w:rFonts w:cstheme="minorHAnsi"/>
        </w:rPr>
        <w:t xml:space="preserve"> w </w:t>
      </w:r>
      <w:r w:rsidRPr="0073545F">
        <w:rPr>
          <w:rFonts w:cstheme="minorHAnsi"/>
        </w:rPr>
        <w:t>pracy, Wykonawca w</w:t>
      </w:r>
      <w:r w:rsidR="00011261" w:rsidRPr="0073545F">
        <w:rPr>
          <w:rFonts w:cstheme="minorHAnsi"/>
        </w:rPr>
        <w:t> </w:t>
      </w:r>
      <w:r w:rsidRPr="0073545F">
        <w:rPr>
          <w:rFonts w:cstheme="minorHAnsi"/>
        </w:rPr>
        <w:t>porozumieniu z</w:t>
      </w:r>
      <w:r w:rsidR="00011261" w:rsidRPr="0073545F">
        <w:rPr>
          <w:rFonts w:cstheme="minorHAnsi"/>
        </w:rPr>
        <w:t> </w:t>
      </w:r>
      <w:r w:rsidRPr="0073545F">
        <w:rPr>
          <w:rFonts w:cstheme="minorHAnsi"/>
        </w:rPr>
        <w:t xml:space="preserve">Zamawiającym Wykonawcą </w:t>
      </w:r>
      <w:r w:rsidRPr="0073545F">
        <w:rPr>
          <w:rFonts w:cstheme="minorHAnsi"/>
        </w:rPr>
        <w:lastRenderedPageBreak/>
        <w:t xml:space="preserve">opracuje, zaakceptowany przez Zamawiającego, scenariusz alternatywny przeprowadzenia testów tak aby </w:t>
      </w:r>
      <w:r w:rsidR="000309D9" w:rsidRPr="0073545F">
        <w:rPr>
          <w:rFonts w:cstheme="minorHAnsi"/>
        </w:rPr>
        <w:t>zminimalizować ryzyku problemów.</w:t>
      </w:r>
    </w:p>
    <w:p w14:paraId="1EC944B1" w14:textId="71710F91" w:rsidR="00EF6251" w:rsidRPr="0073545F"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Wykonawca może prowadzić prace po uprzednim uzgodnieniu ich zakresu z każdym</w:t>
      </w:r>
      <w:r w:rsidR="0050523F" w:rsidRPr="0073545F">
        <w:rPr>
          <w:rFonts w:cstheme="minorHAnsi"/>
        </w:rPr>
        <w:t xml:space="preserve"> z </w:t>
      </w:r>
      <w:r w:rsidRPr="0073545F">
        <w:rPr>
          <w:rFonts w:cstheme="minorHAnsi"/>
        </w:rPr>
        <w:t>Zamawiających. Przez uzgodnienie należy rozumieć precyzyjne wskazanie daty oraz czasu rozpoczęcia</w:t>
      </w:r>
      <w:r w:rsidR="0050523F" w:rsidRPr="0073545F">
        <w:rPr>
          <w:rFonts w:cstheme="minorHAnsi"/>
        </w:rPr>
        <w:t xml:space="preserve"> a </w:t>
      </w:r>
      <w:r w:rsidRPr="0073545F">
        <w:rPr>
          <w:rFonts w:cstheme="minorHAnsi"/>
        </w:rPr>
        <w:t xml:space="preserve">także zakończenia </w:t>
      </w:r>
      <w:r w:rsidR="000309D9" w:rsidRPr="0073545F">
        <w:rPr>
          <w:rFonts w:cstheme="minorHAnsi"/>
        </w:rPr>
        <w:t>prac</w:t>
      </w:r>
      <w:r w:rsidRPr="0073545F">
        <w:rPr>
          <w:rFonts w:cstheme="minorHAnsi"/>
        </w:rPr>
        <w:t>.</w:t>
      </w:r>
    </w:p>
    <w:p w14:paraId="2A5CEFE0" w14:textId="77777777" w:rsidR="00EF6251" w:rsidRPr="0073545F"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Wykonawca ma obowiązek ścisłej współpracy z Zamawiającym na każdym etapie realizacji zamówienia.</w:t>
      </w:r>
    </w:p>
    <w:p w14:paraId="4A6B3958" w14:textId="2A01FBA3" w:rsidR="00EF6251" w:rsidRPr="0073545F"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Wykonawca winien uwzględniać wszelkie uwagi Zamawiającego, które doprecyzowują lub uzupełniają zapisy w zapytaniu ofertowym i nie są</w:t>
      </w:r>
      <w:r w:rsidR="0050523F" w:rsidRPr="0073545F">
        <w:rPr>
          <w:rFonts w:cstheme="minorHAnsi"/>
        </w:rPr>
        <w:t xml:space="preserve"> z </w:t>
      </w:r>
      <w:r w:rsidRPr="0073545F">
        <w:rPr>
          <w:rFonts w:cstheme="minorHAnsi"/>
        </w:rPr>
        <w:t>nimi sprzeczne.</w:t>
      </w:r>
    </w:p>
    <w:p w14:paraId="0E83BE10" w14:textId="08A8A1F7" w:rsidR="00EF6251" w:rsidRPr="0073545F"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Zamawiający we współpracy</w:t>
      </w:r>
      <w:r w:rsidR="0050523F" w:rsidRPr="0073545F">
        <w:rPr>
          <w:rFonts w:cstheme="minorHAnsi"/>
        </w:rPr>
        <w:t xml:space="preserve"> z </w:t>
      </w:r>
      <w:r w:rsidRPr="0073545F">
        <w:rPr>
          <w:rFonts w:cstheme="minorHAnsi"/>
        </w:rPr>
        <w:t>Wykonawcą ustalą harmonogram spotkań</w:t>
      </w:r>
      <w:r w:rsidR="000309D9" w:rsidRPr="0073545F">
        <w:rPr>
          <w:rFonts w:cstheme="minorHAnsi"/>
        </w:rPr>
        <w:t xml:space="preserve"> mających na celu weryfikację stanu projektu</w:t>
      </w:r>
      <w:r w:rsidRPr="0073545F">
        <w:rPr>
          <w:rFonts w:cstheme="minorHAnsi"/>
        </w:rPr>
        <w:t>. Zakłada się minimalną częstotliwość spotkań raz</w:t>
      </w:r>
      <w:r w:rsidR="0050523F" w:rsidRPr="0073545F">
        <w:rPr>
          <w:rFonts w:cstheme="minorHAnsi"/>
        </w:rPr>
        <w:t xml:space="preserve"> w </w:t>
      </w:r>
      <w:r w:rsidRPr="0073545F">
        <w:rPr>
          <w:rFonts w:cstheme="minorHAnsi"/>
        </w:rPr>
        <w:t>tygodniu.</w:t>
      </w:r>
    </w:p>
    <w:p w14:paraId="49D1B682" w14:textId="6A05D496" w:rsidR="00EF6251" w:rsidRDefault="00EF6251" w:rsidP="00C9202C">
      <w:pPr>
        <w:pStyle w:val="Akapitzlist"/>
        <w:numPr>
          <w:ilvl w:val="0"/>
          <w:numId w:val="68"/>
        </w:numPr>
        <w:tabs>
          <w:tab w:val="left" w:pos="284"/>
        </w:tabs>
        <w:spacing w:before="60" w:after="120" w:line="280" w:lineRule="atLeast"/>
        <w:rPr>
          <w:rFonts w:cstheme="minorHAnsi"/>
        </w:rPr>
      </w:pPr>
      <w:r w:rsidRPr="0073545F">
        <w:rPr>
          <w:rFonts w:cstheme="minorHAnsi"/>
        </w:rPr>
        <w:t xml:space="preserve">Wykonawca musi dostosować się do </w:t>
      </w:r>
      <w:r w:rsidR="009B076F" w:rsidRPr="0073545F">
        <w:rPr>
          <w:rFonts w:cstheme="minorHAnsi"/>
        </w:rPr>
        <w:t>polityk bezpieczeństwa Zamawiającego.</w:t>
      </w:r>
    </w:p>
    <w:p w14:paraId="2FF80863" w14:textId="77777777" w:rsidR="007F3D41" w:rsidRPr="00B95847" w:rsidRDefault="007F3D41" w:rsidP="007F3D41">
      <w:pPr>
        <w:pStyle w:val="Nagwek1"/>
        <w:numPr>
          <w:ilvl w:val="0"/>
          <w:numId w:val="60"/>
        </w:numPr>
        <w:rPr>
          <w:rFonts w:ascii="Times New Roman" w:hAnsi="Times New Roman" w:cs="Times New Roman"/>
          <w:sz w:val="24"/>
          <w:szCs w:val="24"/>
        </w:rPr>
      </w:pPr>
      <w:r w:rsidRPr="00B95847">
        <w:rPr>
          <w:rFonts w:ascii="Times New Roman" w:hAnsi="Times New Roman" w:cs="Times New Roman"/>
          <w:sz w:val="24"/>
          <w:szCs w:val="24"/>
        </w:rPr>
        <w:t>Wymagania wobec wykonawcy przed podpisaniem umowy</w:t>
      </w:r>
    </w:p>
    <w:p w14:paraId="4CE3ADA6" w14:textId="1A4AE0EA" w:rsidR="007F3D41" w:rsidRPr="00B95847" w:rsidRDefault="00D51CA7" w:rsidP="007F3D41">
      <w:pPr>
        <w:rPr>
          <w:rFonts w:ascii="Times New Roman" w:hAnsi="Times New Roman" w:cs="Times New Roman"/>
          <w:sz w:val="24"/>
          <w:szCs w:val="24"/>
        </w:rPr>
      </w:pPr>
      <w:r w:rsidRPr="00B95847">
        <w:rPr>
          <w:rFonts w:ascii="Times New Roman" w:hAnsi="Times New Roman" w:cs="Times New Roman"/>
          <w:sz w:val="24"/>
          <w:szCs w:val="24"/>
        </w:rPr>
        <w:t xml:space="preserve">Wykonawca wybrany w toku postępowania zobowiązany jest, przed podpisaniem umowy, </w:t>
      </w:r>
      <w:r w:rsidR="002243A2">
        <w:rPr>
          <w:rFonts w:ascii="Times New Roman" w:hAnsi="Times New Roman" w:cs="Times New Roman"/>
          <w:sz w:val="24"/>
          <w:szCs w:val="24"/>
        </w:rPr>
        <w:br/>
      </w:r>
      <w:r w:rsidR="002F156F" w:rsidRPr="00B95847">
        <w:rPr>
          <w:rFonts w:ascii="Times New Roman" w:hAnsi="Times New Roman" w:cs="Times New Roman"/>
          <w:sz w:val="24"/>
          <w:szCs w:val="24"/>
        </w:rPr>
        <w:t xml:space="preserve">do przedstawienia oświadczenia potwierdzającego </w:t>
      </w:r>
      <w:r w:rsidR="002243A2" w:rsidRPr="00B95847">
        <w:rPr>
          <w:rFonts w:ascii="Times New Roman" w:hAnsi="Times New Roman" w:cs="Times New Roman"/>
          <w:sz w:val="24"/>
          <w:szCs w:val="24"/>
        </w:rPr>
        <w:t>dysponowanie zespołem</w:t>
      </w:r>
      <w:r w:rsidRPr="00B95847">
        <w:rPr>
          <w:rFonts w:ascii="Times New Roman" w:hAnsi="Times New Roman" w:cs="Times New Roman"/>
          <w:sz w:val="24"/>
          <w:szCs w:val="24"/>
        </w:rPr>
        <w:t xml:space="preserve"> osób spełniających wymagania określone </w:t>
      </w:r>
      <w:r w:rsidR="00FE63D4" w:rsidRPr="00B95847">
        <w:rPr>
          <w:rFonts w:ascii="Times New Roman" w:hAnsi="Times New Roman" w:cs="Times New Roman"/>
          <w:sz w:val="24"/>
          <w:szCs w:val="24"/>
        </w:rPr>
        <w:t>poniże</w:t>
      </w:r>
      <w:r w:rsidR="00B95847" w:rsidRPr="00B95847">
        <w:rPr>
          <w:rFonts w:ascii="Times New Roman" w:hAnsi="Times New Roman" w:cs="Times New Roman"/>
          <w:sz w:val="24"/>
          <w:szCs w:val="24"/>
        </w:rPr>
        <w:t xml:space="preserve">j zgodnie z zapisami Rozdziału XXXII pkt 2 lit. </w:t>
      </w:r>
      <w:proofErr w:type="gramStart"/>
      <w:r w:rsidR="00B95847" w:rsidRPr="00B95847">
        <w:rPr>
          <w:rFonts w:ascii="Times New Roman" w:hAnsi="Times New Roman" w:cs="Times New Roman"/>
          <w:sz w:val="24"/>
          <w:szCs w:val="24"/>
        </w:rPr>
        <w:t xml:space="preserve">c </w:t>
      </w:r>
      <w:r w:rsidR="00FE63D4" w:rsidRPr="00B95847">
        <w:rPr>
          <w:rFonts w:ascii="Times New Roman" w:hAnsi="Times New Roman" w:cs="Times New Roman"/>
          <w:sz w:val="24"/>
          <w:szCs w:val="24"/>
        </w:rPr>
        <w:t>:</w:t>
      </w:r>
      <w:proofErr w:type="gramEnd"/>
      <w:r w:rsidR="00FE63D4" w:rsidRPr="00B95847">
        <w:rPr>
          <w:rFonts w:ascii="Times New Roman" w:hAnsi="Times New Roman" w:cs="Times New Roman"/>
          <w:sz w:val="24"/>
          <w:szCs w:val="24"/>
        </w:rPr>
        <w:t xml:space="preserve"> </w:t>
      </w:r>
    </w:p>
    <w:p w14:paraId="20B45B32" w14:textId="0F470089" w:rsidR="006C00BC" w:rsidRPr="00104149" w:rsidRDefault="006C00BC" w:rsidP="00616A9D">
      <w:pPr>
        <w:pStyle w:val="Akapitzlist"/>
        <w:numPr>
          <w:ilvl w:val="1"/>
          <w:numId w:val="100"/>
        </w:numPr>
        <w:rPr>
          <w:rFonts w:ascii="Times New Roman" w:hAnsi="Times New Roman" w:cs="Times New Roman"/>
          <w:sz w:val="24"/>
          <w:szCs w:val="24"/>
        </w:rPr>
      </w:pPr>
      <w:r w:rsidRPr="00104149">
        <w:rPr>
          <w:rFonts w:ascii="Times New Roman" w:hAnsi="Times New Roman" w:cs="Times New Roman"/>
          <w:sz w:val="24"/>
          <w:szCs w:val="24"/>
        </w:rPr>
        <w:t>Audytor bezpieczeństwa organizacyjnego</w:t>
      </w:r>
      <w:r w:rsidR="00252699">
        <w:rPr>
          <w:rFonts w:ascii="Times New Roman" w:hAnsi="Times New Roman" w:cs="Times New Roman"/>
          <w:sz w:val="24"/>
          <w:szCs w:val="24"/>
        </w:rPr>
        <w:t xml:space="preserve"> (</w:t>
      </w:r>
      <w:r w:rsidR="005469D6">
        <w:rPr>
          <w:rFonts w:ascii="Times New Roman" w:hAnsi="Times New Roman" w:cs="Times New Roman"/>
          <w:sz w:val="24"/>
          <w:szCs w:val="24"/>
        </w:rPr>
        <w:t>dwie osoby</w:t>
      </w:r>
      <w:r w:rsidR="00252699">
        <w:rPr>
          <w:rFonts w:ascii="Times New Roman" w:hAnsi="Times New Roman" w:cs="Times New Roman"/>
          <w:sz w:val="24"/>
          <w:szCs w:val="24"/>
        </w:rPr>
        <w:t>)</w:t>
      </w:r>
      <w:r w:rsidRPr="00104149">
        <w:rPr>
          <w:rFonts w:ascii="Times New Roman" w:hAnsi="Times New Roman" w:cs="Times New Roman"/>
          <w:sz w:val="24"/>
          <w:szCs w:val="24"/>
        </w:rPr>
        <w:t>:</w:t>
      </w:r>
    </w:p>
    <w:p w14:paraId="421B4ECD" w14:textId="77777777" w:rsidR="006C00BC" w:rsidRPr="00104149" w:rsidRDefault="006C00BC"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co najmniej 3 letnie doświadczenie w zakresie prowadzenia audytów bezpieczeństwa uwzględniających założenia wynikające z normy ISO 27001 i/lub KRI,</w:t>
      </w:r>
    </w:p>
    <w:p w14:paraId="2CAAECCF" w14:textId="77777777" w:rsidR="006C00BC" w:rsidRPr="00104149" w:rsidRDefault="006C00BC"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doświadczenie w przygotowaniu kompleksowej dokumentacji Systemu Zarządzania Bezpieczeństwem Informacji zgodnie z normą PN-EN ISO/IEC 27001 poparte dwiema referencjami albo protokołem odbioru zadania, w którym wskazana osoba brała udział,</w:t>
      </w:r>
    </w:p>
    <w:p w14:paraId="344B8EFA" w14:textId="77777777" w:rsidR="006C00BC" w:rsidRPr="00104149" w:rsidRDefault="006C00BC"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certyfikat uprawniający do przeprowadzenia audytu zgodnie z rozporządzeniem Ministra Cyfryzacji 1 z dnia 12 października 2018 r. w sprawie wykazu certyfikatów uprawniających do przeprowadzenia audytu,</w:t>
      </w:r>
    </w:p>
    <w:p w14:paraId="3AD51154" w14:textId="3E1435A5" w:rsidR="006C00BC" w:rsidRPr="00104149" w:rsidRDefault="006C00BC" w:rsidP="00616A9D">
      <w:pPr>
        <w:pStyle w:val="Akapitzlist"/>
        <w:numPr>
          <w:ilvl w:val="1"/>
          <w:numId w:val="100"/>
        </w:numPr>
        <w:rPr>
          <w:rFonts w:ascii="Times New Roman" w:hAnsi="Times New Roman" w:cs="Times New Roman"/>
          <w:sz w:val="24"/>
          <w:szCs w:val="24"/>
        </w:rPr>
      </w:pPr>
      <w:r w:rsidRPr="00104149">
        <w:rPr>
          <w:rFonts w:ascii="Times New Roman" w:hAnsi="Times New Roman" w:cs="Times New Roman"/>
          <w:sz w:val="24"/>
          <w:szCs w:val="24"/>
        </w:rPr>
        <w:t>Audytor zgodności z RODO</w:t>
      </w:r>
      <w:r w:rsidR="00252699">
        <w:rPr>
          <w:rFonts w:ascii="Times New Roman" w:hAnsi="Times New Roman" w:cs="Times New Roman"/>
          <w:sz w:val="24"/>
          <w:szCs w:val="24"/>
        </w:rPr>
        <w:t xml:space="preserve"> (</w:t>
      </w:r>
      <w:r w:rsidR="005469D6">
        <w:rPr>
          <w:rFonts w:ascii="Times New Roman" w:hAnsi="Times New Roman" w:cs="Times New Roman"/>
          <w:sz w:val="24"/>
          <w:szCs w:val="24"/>
        </w:rPr>
        <w:t>jedna osoba</w:t>
      </w:r>
      <w:r w:rsidR="00252699">
        <w:rPr>
          <w:rFonts w:ascii="Times New Roman" w:hAnsi="Times New Roman" w:cs="Times New Roman"/>
          <w:sz w:val="24"/>
          <w:szCs w:val="24"/>
        </w:rPr>
        <w:t>):</w:t>
      </w:r>
    </w:p>
    <w:p w14:paraId="1B06A227" w14:textId="77777777" w:rsidR="006C00BC" w:rsidRPr="00104149" w:rsidRDefault="006C00BC"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Co najmniej jedna osoba posiadająca:</w:t>
      </w:r>
    </w:p>
    <w:p w14:paraId="68877574" w14:textId="1A303841" w:rsidR="006C00BC" w:rsidRPr="00104149" w:rsidRDefault="006C00BC"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Wykształcenie i kwalifikacje</w:t>
      </w:r>
      <w:r w:rsidR="009C21A8">
        <w:rPr>
          <w:rFonts w:ascii="Times New Roman" w:hAnsi="Times New Roman" w:cs="Times New Roman"/>
          <w:sz w:val="24"/>
          <w:szCs w:val="24"/>
        </w:rPr>
        <w:t>:</w:t>
      </w:r>
    </w:p>
    <w:p w14:paraId="2FB1C154" w14:textId="77777777" w:rsidR="006C00BC" w:rsidRPr="00104149" w:rsidRDefault="006C00BC" w:rsidP="00616A9D">
      <w:pPr>
        <w:pStyle w:val="Akapitzlist"/>
        <w:numPr>
          <w:ilvl w:val="3"/>
          <w:numId w:val="100"/>
        </w:numPr>
        <w:rPr>
          <w:rFonts w:ascii="Times New Roman" w:hAnsi="Times New Roman" w:cs="Times New Roman"/>
          <w:sz w:val="24"/>
          <w:szCs w:val="24"/>
        </w:rPr>
      </w:pPr>
      <w:r w:rsidRPr="00104149">
        <w:rPr>
          <w:rFonts w:ascii="Times New Roman" w:hAnsi="Times New Roman" w:cs="Times New Roman"/>
          <w:sz w:val="24"/>
          <w:szCs w:val="24"/>
        </w:rPr>
        <w:t>Wykształcenie wyższe.</w:t>
      </w:r>
    </w:p>
    <w:p w14:paraId="5152735B" w14:textId="613C5BFE" w:rsidR="006C00BC" w:rsidRPr="00104149" w:rsidRDefault="006C00BC" w:rsidP="00616A9D">
      <w:pPr>
        <w:pStyle w:val="Akapitzlist"/>
        <w:numPr>
          <w:ilvl w:val="3"/>
          <w:numId w:val="100"/>
        </w:numPr>
        <w:rPr>
          <w:rFonts w:ascii="Times New Roman" w:hAnsi="Times New Roman" w:cs="Times New Roman"/>
          <w:sz w:val="24"/>
          <w:szCs w:val="24"/>
        </w:rPr>
      </w:pPr>
      <w:r w:rsidRPr="00104149">
        <w:rPr>
          <w:rFonts w:ascii="Times New Roman" w:hAnsi="Times New Roman" w:cs="Times New Roman"/>
          <w:sz w:val="24"/>
          <w:szCs w:val="24"/>
        </w:rPr>
        <w:t>Ukończone studia podyplomowe z zakresu ochrony danych osobowych lub audytu wewnętrznego albo certyfikat potwierdzający CIPP/E (</w:t>
      </w:r>
      <w:proofErr w:type="spellStart"/>
      <w:r w:rsidRPr="00104149">
        <w:rPr>
          <w:rFonts w:ascii="Times New Roman" w:hAnsi="Times New Roman" w:cs="Times New Roman"/>
          <w:sz w:val="24"/>
          <w:szCs w:val="24"/>
        </w:rPr>
        <w:t>Certified</w:t>
      </w:r>
      <w:proofErr w:type="spellEnd"/>
      <w:r w:rsidRPr="00104149">
        <w:rPr>
          <w:rFonts w:ascii="Times New Roman" w:hAnsi="Times New Roman" w:cs="Times New Roman"/>
          <w:sz w:val="24"/>
          <w:szCs w:val="24"/>
        </w:rPr>
        <w:t xml:space="preserve"> Information </w:t>
      </w:r>
      <w:proofErr w:type="spellStart"/>
      <w:r w:rsidRPr="00104149">
        <w:rPr>
          <w:rFonts w:ascii="Times New Roman" w:hAnsi="Times New Roman" w:cs="Times New Roman"/>
          <w:sz w:val="24"/>
          <w:szCs w:val="24"/>
        </w:rPr>
        <w:t>Privacy</w:t>
      </w:r>
      <w:proofErr w:type="spellEnd"/>
      <w:r w:rsidRPr="00104149">
        <w:rPr>
          <w:rFonts w:ascii="Times New Roman" w:hAnsi="Times New Roman" w:cs="Times New Roman"/>
          <w:sz w:val="24"/>
          <w:szCs w:val="24"/>
        </w:rPr>
        <w:t xml:space="preserve"> Professional/Europe) lub </w:t>
      </w:r>
      <w:proofErr w:type="spellStart"/>
      <w:r w:rsidR="002F4290" w:rsidRPr="002F4290">
        <w:rPr>
          <w:rFonts w:ascii="Times New Roman" w:hAnsi="Times New Roman" w:cs="Times New Roman"/>
          <w:sz w:val="24"/>
          <w:szCs w:val="24"/>
        </w:rPr>
        <w:t>Approved</w:t>
      </w:r>
      <w:proofErr w:type="spellEnd"/>
      <w:r w:rsidR="002F4290" w:rsidRPr="002F4290">
        <w:rPr>
          <w:rFonts w:ascii="Times New Roman" w:hAnsi="Times New Roman" w:cs="Times New Roman"/>
          <w:sz w:val="24"/>
          <w:szCs w:val="24"/>
        </w:rPr>
        <w:t xml:space="preserve"> </w:t>
      </w:r>
      <w:proofErr w:type="spellStart"/>
      <w:r w:rsidR="002F4290" w:rsidRPr="002F4290">
        <w:rPr>
          <w:rFonts w:ascii="Times New Roman" w:hAnsi="Times New Roman" w:cs="Times New Roman"/>
          <w:sz w:val="24"/>
          <w:szCs w:val="24"/>
        </w:rPr>
        <w:t>Compliance</w:t>
      </w:r>
      <w:proofErr w:type="spellEnd"/>
      <w:r w:rsidR="002F4290" w:rsidRPr="002F4290">
        <w:rPr>
          <w:rFonts w:ascii="Times New Roman" w:hAnsi="Times New Roman" w:cs="Times New Roman"/>
          <w:sz w:val="24"/>
          <w:szCs w:val="24"/>
        </w:rPr>
        <w:t xml:space="preserve"> </w:t>
      </w:r>
      <w:proofErr w:type="spellStart"/>
      <w:r w:rsidR="002F4290" w:rsidRPr="002F4290">
        <w:rPr>
          <w:rFonts w:ascii="Times New Roman" w:hAnsi="Times New Roman" w:cs="Times New Roman"/>
          <w:sz w:val="24"/>
          <w:szCs w:val="24"/>
        </w:rPr>
        <w:t>Officer</w:t>
      </w:r>
      <w:proofErr w:type="spellEnd"/>
      <w:r w:rsidR="002F4290">
        <w:rPr>
          <w:rFonts w:ascii="Times New Roman" w:hAnsi="Times New Roman" w:cs="Times New Roman"/>
          <w:sz w:val="24"/>
          <w:szCs w:val="24"/>
        </w:rPr>
        <w:t xml:space="preserve"> lub </w:t>
      </w:r>
      <w:r w:rsidRPr="00104149">
        <w:rPr>
          <w:rFonts w:ascii="Times New Roman" w:hAnsi="Times New Roman" w:cs="Times New Roman"/>
          <w:sz w:val="24"/>
          <w:szCs w:val="24"/>
        </w:rPr>
        <w:t>równoważny.</w:t>
      </w:r>
    </w:p>
    <w:p w14:paraId="63203A9B" w14:textId="77777777" w:rsidR="006C00BC" w:rsidRPr="00104149" w:rsidRDefault="006C00BC" w:rsidP="00616A9D">
      <w:pPr>
        <w:pStyle w:val="Akapitzlist"/>
        <w:numPr>
          <w:ilvl w:val="3"/>
          <w:numId w:val="100"/>
        </w:numPr>
        <w:rPr>
          <w:rFonts w:ascii="Times New Roman" w:hAnsi="Times New Roman" w:cs="Times New Roman"/>
          <w:sz w:val="24"/>
          <w:szCs w:val="24"/>
        </w:rPr>
      </w:pPr>
      <w:r w:rsidRPr="00104149">
        <w:rPr>
          <w:rFonts w:ascii="Times New Roman" w:hAnsi="Times New Roman" w:cs="Times New Roman"/>
          <w:sz w:val="24"/>
          <w:szCs w:val="24"/>
        </w:rPr>
        <w:t>Jeden z certyfikatów wymienionych w rozporządzeniu Ministra Cyfryzacji z dnia 12 października 2018 r. w sprawie wykazu certyfikatów uprawniających do przeprowadzania audytu</w:t>
      </w:r>
    </w:p>
    <w:p w14:paraId="66753043" w14:textId="77777777" w:rsidR="006C00BC" w:rsidRPr="00104149" w:rsidRDefault="006C00BC"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Doświadczenie zawodowe</w:t>
      </w:r>
    </w:p>
    <w:p w14:paraId="38C96005" w14:textId="77777777" w:rsidR="006C00BC" w:rsidRPr="00104149" w:rsidRDefault="006C00BC" w:rsidP="00616A9D">
      <w:pPr>
        <w:pStyle w:val="Akapitzlist"/>
        <w:numPr>
          <w:ilvl w:val="3"/>
          <w:numId w:val="100"/>
        </w:numPr>
        <w:rPr>
          <w:rFonts w:ascii="Times New Roman" w:hAnsi="Times New Roman" w:cs="Times New Roman"/>
          <w:sz w:val="24"/>
          <w:szCs w:val="24"/>
        </w:rPr>
      </w:pPr>
      <w:r w:rsidRPr="00104149">
        <w:rPr>
          <w:rFonts w:ascii="Times New Roman" w:hAnsi="Times New Roman" w:cs="Times New Roman"/>
          <w:sz w:val="24"/>
          <w:szCs w:val="24"/>
        </w:rPr>
        <w:t>Minimum 5 lat doświadczenia zawodowego w zakresie ochrony danych osobowych, w tym co najmniej 3 lata w roli audytora RODO.</w:t>
      </w:r>
    </w:p>
    <w:p w14:paraId="207565F4" w14:textId="77777777" w:rsidR="006C00BC" w:rsidRPr="00104149" w:rsidRDefault="006C00BC" w:rsidP="00616A9D">
      <w:pPr>
        <w:pStyle w:val="Akapitzlist"/>
        <w:numPr>
          <w:ilvl w:val="3"/>
          <w:numId w:val="100"/>
        </w:numPr>
        <w:rPr>
          <w:rFonts w:ascii="Times New Roman" w:hAnsi="Times New Roman" w:cs="Times New Roman"/>
          <w:sz w:val="24"/>
          <w:szCs w:val="24"/>
        </w:rPr>
      </w:pPr>
      <w:r w:rsidRPr="00104149">
        <w:rPr>
          <w:rFonts w:ascii="Times New Roman" w:hAnsi="Times New Roman" w:cs="Times New Roman"/>
          <w:sz w:val="24"/>
          <w:szCs w:val="24"/>
        </w:rPr>
        <w:t>Udokumentowane przeprowadzenie co najmniej trzech audytów zgodności z RODO w jednostkach sektora publicznego w ciągu ostatnich 5 lat.</w:t>
      </w:r>
    </w:p>
    <w:p w14:paraId="52D4F5B7" w14:textId="77777777" w:rsidR="006C00BC" w:rsidRPr="00104149" w:rsidRDefault="006C00BC"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Wymagania dodatkowe</w:t>
      </w:r>
    </w:p>
    <w:p w14:paraId="3B801DC1" w14:textId="61C21856" w:rsidR="00630E4A" w:rsidRDefault="006C00BC" w:rsidP="00616A9D">
      <w:pPr>
        <w:pStyle w:val="Akapitzlist"/>
        <w:numPr>
          <w:ilvl w:val="3"/>
          <w:numId w:val="100"/>
        </w:numPr>
      </w:pPr>
      <w:r w:rsidRPr="00104149">
        <w:rPr>
          <w:rFonts w:ascii="Times New Roman" w:hAnsi="Times New Roman" w:cs="Times New Roman"/>
          <w:sz w:val="24"/>
          <w:szCs w:val="24"/>
        </w:rPr>
        <w:lastRenderedPageBreak/>
        <w:t>Brak powiązań osobistych lub zawodowych z podmiotem zamawiającym (wymóg niezależności).</w:t>
      </w:r>
    </w:p>
    <w:p w14:paraId="0A323BCF" w14:textId="0EB9CBD8" w:rsidR="00630E4A" w:rsidRPr="00104149" w:rsidRDefault="00630E4A" w:rsidP="00616A9D">
      <w:pPr>
        <w:pStyle w:val="Akapitzlist"/>
        <w:numPr>
          <w:ilvl w:val="1"/>
          <w:numId w:val="100"/>
        </w:numPr>
        <w:rPr>
          <w:rFonts w:ascii="Times New Roman" w:hAnsi="Times New Roman" w:cs="Times New Roman"/>
          <w:sz w:val="24"/>
          <w:szCs w:val="24"/>
        </w:rPr>
      </w:pPr>
      <w:proofErr w:type="spellStart"/>
      <w:r w:rsidRPr="00104149">
        <w:rPr>
          <w:rFonts w:ascii="Times New Roman" w:hAnsi="Times New Roman" w:cs="Times New Roman"/>
          <w:sz w:val="24"/>
          <w:szCs w:val="24"/>
        </w:rPr>
        <w:t>Pentester</w:t>
      </w:r>
      <w:proofErr w:type="spellEnd"/>
      <w:r w:rsidR="005469D6">
        <w:rPr>
          <w:rFonts w:ascii="Times New Roman" w:hAnsi="Times New Roman" w:cs="Times New Roman"/>
          <w:sz w:val="24"/>
          <w:szCs w:val="24"/>
        </w:rPr>
        <w:t xml:space="preserve"> (co </w:t>
      </w:r>
      <w:proofErr w:type="spellStart"/>
      <w:r w:rsidR="005469D6">
        <w:rPr>
          <w:rFonts w:ascii="Times New Roman" w:hAnsi="Times New Roman" w:cs="Times New Roman"/>
          <w:sz w:val="24"/>
          <w:szCs w:val="24"/>
        </w:rPr>
        <w:t>najmmiej</w:t>
      </w:r>
      <w:proofErr w:type="spellEnd"/>
      <w:r w:rsidR="005469D6">
        <w:rPr>
          <w:rFonts w:ascii="Times New Roman" w:hAnsi="Times New Roman" w:cs="Times New Roman"/>
          <w:sz w:val="24"/>
          <w:szCs w:val="24"/>
        </w:rPr>
        <w:t xml:space="preserve"> dwie osoby)</w:t>
      </w:r>
    </w:p>
    <w:p w14:paraId="442D3982" w14:textId="77777777" w:rsidR="00630E4A" w:rsidRPr="00104149" w:rsidRDefault="00630E4A"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co najmniej 3 letnie doświadczenie w zakresie pełnienia funkcji audytora bezpieczeństwa technicznego w zakresie stosowania środków ochrony danych przetwarzanych w postaci elektronicznej potwierdzone certyfikatem OSCP (</w:t>
      </w:r>
      <w:proofErr w:type="spellStart"/>
      <w:r w:rsidRPr="00104149">
        <w:rPr>
          <w:rFonts w:ascii="Times New Roman" w:hAnsi="Times New Roman" w:cs="Times New Roman"/>
          <w:sz w:val="24"/>
          <w:szCs w:val="24"/>
        </w:rPr>
        <w:t>Offensive</w:t>
      </w:r>
      <w:proofErr w:type="spellEnd"/>
      <w:r w:rsidRPr="00104149">
        <w:rPr>
          <w:rFonts w:ascii="Times New Roman" w:hAnsi="Times New Roman" w:cs="Times New Roman"/>
          <w:sz w:val="24"/>
          <w:szCs w:val="24"/>
        </w:rPr>
        <w:t xml:space="preserve"> Security </w:t>
      </w:r>
      <w:proofErr w:type="spellStart"/>
      <w:r w:rsidRPr="00104149">
        <w:rPr>
          <w:rFonts w:ascii="Times New Roman" w:hAnsi="Times New Roman" w:cs="Times New Roman"/>
          <w:sz w:val="24"/>
          <w:szCs w:val="24"/>
        </w:rPr>
        <w:t>Certified</w:t>
      </w:r>
      <w:proofErr w:type="spellEnd"/>
      <w:r w:rsidRPr="00104149">
        <w:rPr>
          <w:rFonts w:ascii="Times New Roman" w:hAnsi="Times New Roman" w:cs="Times New Roman"/>
          <w:sz w:val="24"/>
          <w:szCs w:val="24"/>
        </w:rPr>
        <w:t xml:space="preserve"> Professional) albo innym certyfikatem inżynierskim potwierdzającym kompetencje techniczne w obszarze </w:t>
      </w:r>
      <w:proofErr w:type="spellStart"/>
      <w:r w:rsidRPr="00104149">
        <w:rPr>
          <w:rFonts w:ascii="Times New Roman" w:hAnsi="Times New Roman" w:cs="Times New Roman"/>
          <w:sz w:val="24"/>
          <w:szCs w:val="24"/>
        </w:rPr>
        <w:t>cyberbezpieczeństwa</w:t>
      </w:r>
      <w:proofErr w:type="spellEnd"/>
      <w:r w:rsidRPr="00104149">
        <w:rPr>
          <w:rFonts w:ascii="Times New Roman" w:hAnsi="Times New Roman" w:cs="Times New Roman"/>
          <w:sz w:val="24"/>
          <w:szCs w:val="24"/>
        </w:rPr>
        <w:t>,</w:t>
      </w:r>
    </w:p>
    <w:p w14:paraId="16040ABE" w14:textId="77777777" w:rsidR="00630E4A" w:rsidRPr="00104149" w:rsidRDefault="00630E4A" w:rsidP="00616A9D">
      <w:pPr>
        <w:pStyle w:val="Akapitzlist"/>
        <w:numPr>
          <w:ilvl w:val="2"/>
          <w:numId w:val="100"/>
        </w:numPr>
        <w:rPr>
          <w:rFonts w:ascii="Times New Roman" w:hAnsi="Times New Roman" w:cs="Times New Roman"/>
          <w:strike/>
          <w:sz w:val="24"/>
          <w:szCs w:val="24"/>
        </w:rPr>
      </w:pPr>
      <w:r w:rsidRPr="00104149">
        <w:rPr>
          <w:rFonts w:ascii="Times New Roman" w:hAnsi="Times New Roman" w:cs="Times New Roman"/>
          <w:sz w:val="24"/>
          <w:szCs w:val="24"/>
        </w:rPr>
        <w:t>co najmniej 3 letnie doświadczenie w zakresie prowadzenia audytów bezpieczeństwa technicznego uwzględniających założenia OWASP top 10 poparte dwiema referencjami albo protokołem odbioru zadania, w którym wskazana osoba brała udzi</w:t>
      </w:r>
      <w:r w:rsidRPr="00104149">
        <w:rPr>
          <w:rFonts w:ascii="Times New Roman" w:hAnsi="Times New Roman" w:cs="Times New Roman"/>
          <w:strike/>
          <w:sz w:val="24"/>
          <w:szCs w:val="24"/>
        </w:rPr>
        <w:t>ał,</w:t>
      </w:r>
    </w:p>
    <w:p w14:paraId="341CDEAF" w14:textId="77777777" w:rsidR="00630E4A" w:rsidRPr="00104149" w:rsidRDefault="00630E4A"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wykonywał testy penetracyjne w przynajmniej 3 projektach dedykowanych do korzystania dla sumarycznie co najmniej 100 tysięcy użytkowników,</w:t>
      </w:r>
    </w:p>
    <w:p w14:paraId="5297BA3D" w14:textId="77777777" w:rsidR="00630E4A" w:rsidRPr="00104149" w:rsidRDefault="00630E4A" w:rsidP="00616A9D">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wykonywał testy socjotechniczne w przynajmniej 2 projektach, dedykowanych dla przynajmniej 100 osób w każdym projekcie, stanowiących próbę testową,</w:t>
      </w:r>
    </w:p>
    <w:p w14:paraId="21D087C2" w14:textId="77777777" w:rsidR="00630E4A" w:rsidRDefault="00630E4A">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posiada doświadczenie w przygotowaniu kompleksowej dokumentacji testów penetracyjnych z przynajmniej 2 testów,</w:t>
      </w:r>
    </w:p>
    <w:p w14:paraId="2BE0CF7C" w14:textId="6EEA9B02" w:rsidR="005469D6" w:rsidRPr="00104149" w:rsidRDefault="005469D6" w:rsidP="00616A9D">
      <w:pPr>
        <w:pStyle w:val="Akapitzlist"/>
        <w:numPr>
          <w:ilvl w:val="2"/>
          <w:numId w:val="100"/>
        </w:numPr>
        <w:rPr>
          <w:rFonts w:ascii="Times New Roman" w:hAnsi="Times New Roman" w:cs="Times New Roman"/>
          <w:sz w:val="24"/>
          <w:szCs w:val="24"/>
        </w:rPr>
      </w:pPr>
      <w:r>
        <w:rPr>
          <w:rFonts w:ascii="Times New Roman" w:hAnsi="Times New Roman" w:cs="Times New Roman"/>
          <w:sz w:val="24"/>
          <w:szCs w:val="24"/>
        </w:rPr>
        <w:t>jeden z </w:t>
      </w:r>
      <w:proofErr w:type="spellStart"/>
      <w:r>
        <w:rPr>
          <w:rFonts w:ascii="Times New Roman" w:hAnsi="Times New Roman" w:cs="Times New Roman"/>
          <w:sz w:val="24"/>
          <w:szCs w:val="24"/>
        </w:rPr>
        <w:t>pentesterów</w:t>
      </w:r>
      <w:proofErr w:type="spellEnd"/>
      <w:r>
        <w:rPr>
          <w:rFonts w:ascii="Times New Roman" w:hAnsi="Times New Roman" w:cs="Times New Roman"/>
          <w:sz w:val="24"/>
          <w:szCs w:val="24"/>
        </w:rPr>
        <w:t xml:space="preserve"> winien posiadać certyfikat </w:t>
      </w:r>
      <w:proofErr w:type="spellStart"/>
      <w:r>
        <w:rPr>
          <w:rFonts w:ascii="Times New Roman" w:hAnsi="Times New Roman" w:cs="Times New Roman"/>
          <w:sz w:val="24"/>
          <w:szCs w:val="24"/>
        </w:rPr>
        <w:t>Offensive</w:t>
      </w:r>
      <w:proofErr w:type="spellEnd"/>
      <w:r>
        <w:rPr>
          <w:rFonts w:ascii="Times New Roman" w:hAnsi="Times New Roman" w:cs="Times New Roman"/>
          <w:sz w:val="24"/>
          <w:szCs w:val="24"/>
        </w:rPr>
        <w:t xml:space="preserve"> Security Web </w:t>
      </w:r>
      <w:proofErr w:type="spellStart"/>
      <w:r>
        <w:rPr>
          <w:rFonts w:ascii="Times New Roman" w:hAnsi="Times New Roman" w:cs="Times New Roman"/>
          <w:sz w:val="24"/>
          <w:szCs w:val="24"/>
        </w:rPr>
        <w:t>Expert</w:t>
      </w:r>
      <w:proofErr w:type="spellEnd"/>
      <w:r>
        <w:rPr>
          <w:rFonts w:ascii="Times New Roman" w:hAnsi="Times New Roman" w:cs="Times New Roman"/>
          <w:sz w:val="24"/>
          <w:szCs w:val="24"/>
        </w:rPr>
        <w:t>) lub równoważny.</w:t>
      </w:r>
    </w:p>
    <w:p w14:paraId="6AA41CE6" w14:textId="035C4143" w:rsidR="00630E4A" w:rsidRPr="00616A9D" w:rsidRDefault="005416E2" w:rsidP="00616A9D">
      <w:pPr>
        <w:pStyle w:val="Akapitzlist"/>
        <w:numPr>
          <w:ilvl w:val="1"/>
          <w:numId w:val="100"/>
        </w:numPr>
        <w:rPr>
          <w:rFonts w:ascii="Times New Roman" w:hAnsi="Times New Roman" w:cs="Times New Roman"/>
          <w:sz w:val="24"/>
          <w:szCs w:val="24"/>
        </w:rPr>
      </w:pPr>
      <w:r w:rsidRPr="00104149">
        <w:rPr>
          <w:rFonts w:ascii="Times New Roman" w:hAnsi="Times New Roman" w:cs="Times New Roman"/>
          <w:sz w:val="24"/>
          <w:szCs w:val="24"/>
        </w:rPr>
        <w:t>Trener bezpieczeństwa</w:t>
      </w:r>
      <w:r>
        <w:rPr>
          <w:rFonts w:ascii="Times New Roman" w:hAnsi="Times New Roman" w:cs="Times New Roman"/>
          <w:sz w:val="24"/>
          <w:szCs w:val="24"/>
        </w:rPr>
        <w:t xml:space="preserve"> </w:t>
      </w:r>
      <w:r w:rsidRPr="00104149">
        <w:rPr>
          <w:rFonts w:ascii="Times New Roman" w:hAnsi="Times New Roman" w:cs="Times New Roman"/>
          <w:sz w:val="24"/>
          <w:szCs w:val="24"/>
        </w:rPr>
        <w:t>przynajmniej dwie osoby (mogą występować w roli Audytora bezpieczeństwa organizacyjnego albo Audytora bezpieczeństwa technicznego)</w:t>
      </w:r>
    </w:p>
    <w:p w14:paraId="34F5954C" w14:textId="77777777" w:rsidR="00630E4A" w:rsidRPr="00104149" w:rsidRDefault="00630E4A" w:rsidP="00EE06C6">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 xml:space="preserve">Każda z dedykowanych osób przeprowadziła co najmniej 5 szkoleń z obszaru </w:t>
      </w:r>
      <w:proofErr w:type="spellStart"/>
      <w:r w:rsidRPr="00104149">
        <w:rPr>
          <w:rFonts w:ascii="Times New Roman" w:hAnsi="Times New Roman" w:cs="Times New Roman"/>
          <w:sz w:val="24"/>
          <w:szCs w:val="24"/>
        </w:rPr>
        <w:t>cyberbezpieczeństwa</w:t>
      </w:r>
      <w:proofErr w:type="spellEnd"/>
      <w:r w:rsidRPr="00104149">
        <w:rPr>
          <w:rFonts w:ascii="Times New Roman" w:hAnsi="Times New Roman" w:cs="Times New Roman"/>
          <w:sz w:val="24"/>
          <w:szCs w:val="24"/>
        </w:rPr>
        <w:t xml:space="preserve"> (szkolenia dla jednego trenera nie mogą powielać się u drugiego) dedykowane dla jednostek administracji publicznej,</w:t>
      </w:r>
    </w:p>
    <w:p w14:paraId="4C6D541C" w14:textId="77777777" w:rsidR="00630E4A" w:rsidRPr="00104149" w:rsidRDefault="00630E4A" w:rsidP="00EE06C6">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Każda z dedykowanych osób przeprowadziła przynajmniej dwa szkolenia w zakresie użytkowania Systemu Zarządzania Bezpieczeństwem Informacji,</w:t>
      </w:r>
    </w:p>
    <w:p w14:paraId="1940854D" w14:textId="77777777" w:rsidR="00630E4A" w:rsidRPr="00104149" w:rsidRDefault="00630E4A" w:rsidP="00EE06C6">
      <w:pPr>
        <w:pStyle w:val="Akapitzlist"/>
        <w:numPr>
          <w:ilvl w:val="2"/>
          <w:numId w:val="100"/>
        </w:numPr>
        <w:rPr>
          <w:rFonts w:ascii="Times New Roman" w:hAnsi="Times New Roman" w:cs="Times New Roman"/>
          <w:sz w:val="24"/>
          <w:szCs w:val="24"/>
        </w:rPr>
      </w:pPr>
      <w:r w:rsidRPr="00104149">
        <w:rPr>
          <w:rFonts w:ascii="Times New Roman" w:hAnsi="Times New Roman" w:cs="Times New Roman"/>
          <w:sz w:val="24"/>
          <w:szCs w:val="24"/>
        </w:rPr>
        <w:t xml:space="preserve">Każda osoba posiada minimalnie 5 letnie doświadczenie w zakresie prowadzenia szkoleń w obszarze </w:t>
      </w:r>
      <w:proofErr w:type="spellStart"/>
      <w:r w:rsidRPr="00104149">
        <w:rPr>
          <w:rFonts w:ascii="Times New Roman" w:hAnsi="Times New Roman" w:cs="Times New Roman"/>
          <w:sz w:val="24"/>
          <w:szCs w:val="24"/>
        </w:rPr>
        <w:t>cyberbezpieczeństwa</w:t>
      </w:r>
      <w:proofErr w:type="spellEnd"/>
      <w:r w:rsidRPr="00104149">
        <w:rPr>
          <w:rFonts w:ascii="Times New Roman" w:hAnsi="Times New Roman" w:cs="Times New Roman"/>
          <w:sz w:val="24"/>
          <w:szCs w:val="24"/>
        </w:rPr>
        <w:t>.</w:t>
      </w:r>
    </w:p>
    <w:p w14:paraId="0C89B47D" w14:textId="77777777" w:rsidR="00BC1307" w:rsidRPr="00BC1307" w:rsidRDefault="00BC1307" w:rsidP="00BC1307">
      <w:pPr>
        <w:rPr>
          <w:color w:val="000000" w:themeColor="text1"/>
        </w:rPr>
      </w:pPr>
      <w:r w:rsidRPr="00BC1307">
        <w:rPr>
          <w:rFonts w:ascii="Times New Roman" w:hAnsi="Times New Roman" w:cs="Times New Roman"/>
          <w:sz w:val="24"/>
          <w:szCs w:val="24"/>
        </w:rPr>
        <w:t>2.5</w:t>
      </w:r>
      <w:r w:rsidRPr="00BC1307">
        <w:rPr>
          <w:rFonts w:cstheme="minorHAnsi"/>
        </w:rPr>
        <w:t xml:space="preserve"> </w:t>
      </w:r>
      <w:r w:rsidRPr="00BC1307">
        <w:rPr>
          <w:rStyle w:val="normaltextrun"/>
          <w:rFonts w:ascii="Times New Roman" w:hAnsi="Times New Roman" w:cs="Times New Roman"/>
          <w:color w:val="000000" w:themeColor="text1"/>
          <w:sz w:val="24"/>
          <w:szCs w:val="24"/>
        </w:rPr>
        <w:t>Za certyfikaty równoważne do:</w:t>
      </w:r>
    </w:p>
    <w:p w14:paraId="19DDE1A6" w14:textId="77777777" w:rsidR="00BC1307" w:rsidRPr="00BC1307" w:rsidRDefault="00BC1307" w:rsidP="00BC1307">
      <w:pPr>
        <w:pStyle w:val="Akapitzlist"/>
        <w:rPr>
          <w:color w:val="000000" w:themeColor="text1"/>
        </w:rPr>
      </w:pPr>
    </w:p>
    <w:p w14:paraId="702666A8" w14:textId="77777777" w:rsidR="00BC1307" w:rsidRPr="00BC1307" w:rsidRDefault="00BC1307" w:rsidP="00BC1307">
      <w:pPr>
        <w:pStyle w:val="Akapitzlist"/>
        <w:rPr>
          <w:color w:val="000000" w:themeColor="text1"/>
        </w:rPr>
      </w:pPr>
      <w:r w:rsidRPr="00BC1307">
        <w:rPr>
          <w:rStyle w:val="normaltextrun"/>
          <w:rFonts w:ascii="Times New Roman" w:hAnsi="Times New Roman" w:cs="Times New Roman"/>
          <w:color w:val="000000" w:themeColor="text1"/>
          <w:sz w:val="24"/>
          <w:szCs w:val="24"/>
        </w:rPr>
        <w:t>* certyfikatu CIPP/E (</w:t>
      </w:r>
      <w:proofErr w:type="spellStart"/>
      <w:r w:rsidRPr="00BC1307">
        <w:rPr>
          <w:rStyle w:val="normaltextrun"/>
          <w:rFonts w:ascii="Times New Roman" w:hAnsi="Times New Roman" w:cs="Times New Roman"/>
          <w:color w:val="000000" w:themeColor="text1"/>
          <w:sz w:val="24"/>
          <w:szCs w:val="24"/>
        </w:rPr>
        <w:t>Certified</w:t>
      </w:r>
      <w:proofErr w:type="spellEnd"/>
      <w:r w:rsidRPr="00BC1307">
        <w:rPr>
          <w:rStyle w:val="normaltextrun"/>
          <w:rFonts w:ascii="Times New Roman" w:hAnsi="Times New Roman" w:cs="Times New Roman"/>
          <w:color w:val="000000" w:themeColor="text1"/>
          <w:sz w:val="24"/>
          <w:szCs w:val="24"/>
        </w:rPr>
        <w:t xml:space="preserve"> Information </w:t>
      </w:r>
      <w:proofErr w:type="spellStart"/>
      <w:r w:rsidRPr="00BC1307">
        <w:rPr>
          <w:rStyle w:val="normaltextrun"/>
          <w:rFonts w:ascii="Times New Roman" w:hAnsi="Times New Roman" w:cs="Times New Roman"/>
          <w:color w:val="000000" w:themeColor="text1"/>
          <w:sz w:val="24"/>
          <w:szCs w:val="24"/>
        </w:rPr>
        <w:t>Privacy</w:t>
      </w:r>
      <w:proofErr w:type="spellEnd"/>
      <w:r w:rsidRPr="00BC1307">
        <w:rPr>
          <w:rStyle w:val="normaltextrun"/>
          <w:rFonts w:ascii="Times New Roman" w:hAnsi="Times New Roman" w:cs="Times New Roman"/>
          <w:color w:val="000000" w:themeColor="text1"/>
          <w:sz w:val="24"/>
          <w:szCs w:val="24"/>
        </w:rPr>
        <w:t xml:space="preserve"> Professional/Europe)</w:t>
      </w:r>
    </w:p>
    <w:p w14:paraId="0C3D3492" w14:textId="77777777" w:rsidR="00BC1307" w:rsidRPr="00BC1307" w:rsidRDefault="00BC1307" w:rsidP="00BC1307">
      <w:pPr>
        <w:pStyle w:val="Akapitzlist"/>
        <w:rPr>
          <w:color w:val="000000" w:themeColor="text1"/>
        </w:rPr>
      </w:pPr>
      <w:r w:rsidRPr="00BC1307">
        <w:rPr>
          <w:rStyle w:val="normaltextrun"/>
          <w:rFonts w:ascii="Times New Roman" w:hAnsi="Times New Roman" w:cs="Times New Roman"/>
          <w:color w:val="000000" w:themeColor="text1"/>
          <w:sz w:val="24"/>
          <w:szCs w:val="24"/>
        </w:rPr>
        <w:t xml:space="preserve">* </w:t>
      </w:r>
      <w:proofErr w:type="gramStart"/>
      <w:r w:rsidRPr="00BC1307">
        <w:rPr>
          <w:rStyle w:val="normaltextrun"/>
          <w:rFonts w:ascii="Times New Roman" w:hAnsi="Times New Roman" w:cs="Times New Roman"/>
          <w:color w:val="000000" w:themeColor="text1"/>
          <w:sz w:val="24"/>
          <w:szCs w:val="24"/>
        </w:rPr>
        <w:t>certyfikatu  ACO</w:t>
      </w:r>
      <w:proofErr w:type="gramEnd"/>
      <w:r w:rsidRPr="00BC1307">
        <w:rPr>
          <w:rStyle w:val="normaltextrun"/>
          <w:rFonts w:ascii="Times New Roman" w:hAnsi="Times New Roman" w:cs="Times New Roman"/>
          <w:color w:val="000000" w:themeColor="text1"/>
          <w:sz w:val="24"/>
          <w:szCs w:val="24"/>
        </w:rPr>
        <w:t xml:space="preserve"> (</w:t>
      </w:r>
      <w:proofErr w:type="spellStart"/>
      <w:r w:rsidRPr="00BC1307">
        <w:rPr>
          <w:rStyle w:val="normaltextrun"/>
          <w:rFonts w:ascii="Times New Roman" w:hAnsi="Times New Roman" w:cs="Times New Roman"/>
          <w:color w:val="000000" w:themeColor="text1"/>
          <w:sz w:val="24"/>
          <w:szCs w:val="24"/>
        </w:rPr>
        <w:t>Approved</w:t>
      </w:r>
      <w:proofErr w:type="spellEnd"/>
      <w:r w:rsidRPr="00BC1307">
        <w:rPr>
          <w:rStyle w:val="normaltextrun"/>
          <w:rFonts w:ascii="Times New Roman" w:hAnsi="Times New Roman" w:cs="Times New Roman"/>
          <w:color w:val="000000" w:themeColor="text1"/>
          <w:sz w:val="24"/>
          <w:szCs w:val="24"/>
        </w:rPr>
        <w:t xml:space="preserve"> </w:t>
      </w:r>
      <w:proofErr w:type="spellStart"/>
      <w:r w:rsidRPr="00BC1307">
        <w:rPr>
          <w:rStyle w:val="normaltextrun"/>
          <w:rFonts w:ascii="Times New Roman" w:hAnsi="Times New Roman" w:cs="Times New Roman"/>
          <w:color w:val="000000" w:themeColor="text1"/>
          <w:sz w:val="24"/>
          <w:szCs w:val="24"/>
        </w:rPr>
        <w:t>Compliance</w:t>
      </w:r>
      <w:proofErr w:type="spellEnd"/>
      <w:r w:rsidRPr="00BC1307">
        <w:rPr>
          <w:rStyle w:val="normaltextrun"/>
          <w:rFonts w:ascii="Times New Roman" w:hAnsi="Times New Roman" w:cs="Times New Roman"/>
          <w:color w:val="000000" w:themeColor="text1"/>
          <w:sz w:val="24"/>
          <w:szCs w:val="24"/>
        </w:rPr>
        <w:t xml:space="preserve"> </w:t>
      </w:r>
      <w:proofErr w:type="spellStart"/>
      <w:r w:rsidRPr="00BC1307">
        <w:rPr>
          <w:rStyle w:val="normaltextrun"/>
          <w:rFonts w:ascii="Times New Roman" w:hAnsi="Times New Roman" w:cs="Times New Roman"/>
          <w:color w:val="000000" w:themeColor="text1"/>
          <w:sz w:val="24"/>
          <w:szCs w:val="24"/>
        </w:rPr>
        <w:t>Officer</w:t>
      </w:r>
      <w:proofErr w:type="spellEnd"/>
      <w:r w:rsidRPr="00BC1307">
        <w:rPr>
          <w:rStyle w:val="normaltextrun"/>
          <w:rFonts w:ascii="Times New Roman" w:hAnsi="Times New Roman" w:cs="Times New Roman"/>
          <w:color w:val="000000" w:themeColor="text1"/>
          <w:sz w:val="24"/>
          <w:szCs w:val="24"/>
        </w:rPr>
        <w:t>)</w:t>
      </w:r>
    </w:p>
    <w:p w14:paraId="23166A21" w14:textId="77777777" w:rsidR="00BC1307" w:rsidRPr="00BC1307" w:rsidRDefault="00BC1307" w:rsidP="00BC1307">
      <w:pPr>
        <w:pStyle w:val="Akapitzlist"/>
        <w:rPr>
          <w:color w:val="000000" w:themeColor="text1"/>
        </w:rPr>
      </w:pPr>
      <w:r w:rsidRPr="00BC1307">
        <w:rPr>
          <w:rStyle w:val="normaltextrun"/>
          <w:rFonts w:ascii="Times New Roman" w:hAnsi="Times New Roman" w:cs="Times New Roman"/>
          <w:color w:val="000000" w:themeColor="text1"/>
          <w:sz w:val="24"/>
          <w:szCs w:val="24"/>
        </w:rPr>
        <w:t>* certyfikatu OSCP (</w:t>
      </w:r>
      <w:proofErr w:type="spellStart"/>
      <w:r w:rsidRPr="00BC1307">
        <w:rPr>
          <w:rStyle w:val="normaltextrun"/>
          <w:rFonts w:ascii="Times New Roman" w:hAnsi="Times New Roman" w:cs="Times New Roman"/>
          <w:color w:val="000000" w:themeColor="text1"/>
          <w:sz w:val="24"/>
          <w:szCs w:val="24"/>
        </w:rPr>
        <w:t>Offensive</w:t>
      </w:r>
      <w:proofErr w:type="spellEnd"/>
      <w:r w:rsidRPr="00BC1307">
        <w:rPr>
          <w:rStyle w:val="normaltextrun"/>
          <w:rFonts w:ascii="Times New Roman" w:hAnsi="Times New Roman" w:cs="Times New Roman"/>
          <w:color w:val="000000" w:themeColor="text1"/>
          <w:sz w:val="24"/>
          <w:szCs w:val="24"/>
        </w:rPr>
        <w:t xml:space="preserve"> Security </w:t>
      </w:r>
      <w:proofErr w:type="spellStart"/>
      <w:r w:rsidRPr="00BC1307">
        <w:rPr>
          <w:rStyle w:val="normaltextrun"/>
          <w:rFonts w:ascii="Times New Roman" w:hAnsi="Times New Roman" w:cs="Times New Roman"/>
          <w:color w:val="000000" w:themeColor="text1"/>
          <w:sz w:val="24"/>
          <w:szCs w:val="24"/>
        </w:rPr>
        <w:t>Certified</w:t>
      </w:r>
      <w:proofErr w:type="spellEnd"/>
      <w:r w:rsidRPr="00BC1307">
        <w:rPr>
          <w:rStyle w:val="normaltextrun"/>
          <w:rFonts w:ascii="Times New Roman" w:hAnsi="Times New Roman" w:cs="Times New Roman"/>
          <w:color w:val="000000" w:themeColor="text1"/>
          <w:sz w:val="24"/>
          <w:szCs w:val="24"/>
        </w:rPr>
        <w:t xml:space="preserve"> Professional)</w:t>
      </w:r>
    </w:p>
    <w:p w14:paraId="1F548F40" w14:textId="79770F82" w:rsidR="00BC1307" w:rsidRPr="005E4D1A" w:rsidRDefault="00BC1307" w:rsidP="005E4D1A">
      <w:pPr>
        <w:pStyle w:val="Akapitzlist"/>
        <w:rPr>
          <w:rStyle w:val="normaltextrun"/>
          <w:color w:val="000000" w:themeColor="text1"/>
        </w:rPr>
      </w:pPr>
      <w:r w:rsidRPr="00BC1307">
        <w:rPr>
          <w:rStyle w:val="normaltextrun"/>
          <w:rFonts w:ascii="Times New Roman" w:hAnsi="Times New Roman" w:cs="Times New Roman"/>
          <w:color w:val="000000" w:themeColor="text1"/>
          <w:sz w:val="24"/>
          <w:szCs w:val="24"/>
        </w:rPr>
        <w:t>* certyfikatu OSWE (</w:t>
      </w:r>
      <w:proofErr w:type="spellStart"/>
      <w:r w:rsidRPr="00BC1307">
        <w:rPr>
          <w:rStyle w:val="normaltextrun"/>
          <w:rFonts w:ascii="Times New Roman" w:hAnsi="Times New Roman" w:cs="Times New Roman"/>
          <w:color w:val="000000" w:themeColor="text1"/>
          <w:sz w:val="24"/>
          <w:szCs w:val="24"/>
        </w:rPr>
        <w:t>Offensive</w:t>
      </w:r>
      <w:proofErr w:type="spellEnd"/>
      <w:r w:rsidRPr="00BC1307">
        <w:rPr>
          <w:rStyle w:val="normaltextrun"/>
          <w:rFonts w:ascii="Times New Roman" w:hAnsi="Times New Roman" w:cs="Times New Roman"/>
          <w:color w:val="000000" w:themeColor="text1"/>
          <w:sz w:val="24"/>
          <w:szCs w:val="24"/>
        </w:rPr>
        <w:t xml:space="preserve"> Security Web </w:t>
      </w:r>
      <w:proofErr w:type="spellStart"/>
      <w:r w:rsidRPr="00BC1307">
        <w:rPr>
          <w:rStyle w:val="normaltextrun"/>
          <w:rFonts w:ascii="Times New Roman" w:hAnsi="Times New Roman" w:cs="Times New Roman"/>
          <w:color w:val="000000" w:themeColor="text1"/>
          <w:sz w:val="24"/>
          <w:szCs w:val="24"/>
        </w:rPr>
        <w:t>Expert</w:t>
      </w:r>
      <w:proofErr w:type="spellEnd"/>
      <w:r w:rsidRPr="00BC1307">
        <w:rPr>
          <w:rStyle w:val="normaltextrun"/>
          <w:rFonts w:ascii="Times New Roman" w:hAnsi="Times New Roman" w:cs="Times New Roman"/>
          <w:color w:val="000000" w:themeColor="text1"/>
          <w:sz w:val="24"/>
          <w:szCs w:val="24"/>
        </w:rPr>
        <w:t>)</w:t>
      </w:r>
    </w:p>
    <w:p w14:paraId="521673E6" w14:textId="77777777" w:rsidR="00D816FA" w:rsidRPr="00D816FA" w:rsidRDefault="00D816FA" w:rsidP="00D816FA">
      <w:pPr>
        <w:rPr>
          <w:color w:val="000000" w:themeColor="text1"/>
        </w:rPr>
      </w:pPr>
      <w:r w:rsidRPr="00D816FA">
        <w:rPr>
          <w:color w:val="000000" w:themeColor="text1"/>
        </w:rPr>
        <w:t xml:space="preserve">Za certyfikat równoważny Zamawiający uzna certyfikat, który spełnia </w:t>
      </w:r>
      <w:r w:rsidRPr="00D816FA">
        <w:rPr>
          <w:b/>
          <w:bCs/>
          <w:color w:val="000000" w:themeColor="text1"/>
        </w:rPr>
        <w:t>łącznie</w:t>
      </w:r>
      <w:r w:rsidRPr="00D816FA">
        <w:rPr>
          <w:color w:val="000000" w:themeColor="text1"/>
        </w:rPr>
        <w:t xml:space="preserve"> następujące warunki:</w:t>
      </w:r>
    </w:p>
    <w:p w14:paraId="42690D28" w14:textId="3EE2B1EB" w:rsidR="00D816FA" w:rsidRPr="00D816FA" w:rsidRDefault="00D816FA" w:rsidP="00D816FA">
      <w:pPr>
        <w:pStyle w:val="Akapitzlist"/>
        <w:numPr>
          <w:ilvl w:val="0"/>
          <w:numId w:val="102"/>
        </w:numPr>
        <w:rPr>
          <w:color w:val="000000" w:themeColor="text1"/>
        </w:rPr>
      </w:pPr>
      <w:r w:rsidRPr="00D816FA">
        <w:rPr>
          <w:b/>
          <w:bCs/>
          <w:color w:val="000000" w:themeColor="text1"/>
        </w:rPr>
        <w:t>Został wydany przez niezależną i wiarygodną instytucję certyfikującą</w:t>
      </w:r>
      <w:r w:rsidRPr="00D816FA">
        <w:rPr>
          <w:color w:val="000000" w:themeColor="text1"/>
        </w:rPr>
        <w:t xml:space="preserve">, posiadającą udokumentowane kompetencje i uprawnienia do potwierdzania kwalifikacji zawodowych </w:t>
      </w:r>
      <w:r>
        <w:rPr>
          <w:color w:val="000000" w:themeColor="text1"/>
        </w:rPr>
        <w:br/>
      </w:r>
      <w:r w:rsidRPr="00D816FA">
        <w:rPr>
          <w:color w:val="000000" w:themeColor="text1"/>
        </w:rPr>
        <w:t>w obszarze:</w:t>
      </w:r>
    </w:p>
    <w:p w14:paraId="532A7FC3" w14:textId="77777777" w:rsidR="00D816FA" w:rsidRPr="00D816FA" w:rsidRDefault="00D816FA" w:rsidP="00D816FA">
      <w:pPr>
        <w:pStyle w:val="Akapitzlist"/>
        <w:numPr>
          <w:ilvl w:val="1"/>
          <w:numId w:val="102"/>
        </w:numPr>
        <w:rPr>
          <w:color w:val="000000" w:themeColor="text1"/>
        </w:rPr>
      </w:pPr>
      <w:r w:rsidRPr="00D816FA">
        <w:rPr>
          <w:color w:val="000000" w:themeColor="text1"/>
        </w:rPr>
        <w:t>ochrony danych osobowych i prywatności (dla CIPP/E),</w:t>
      </w:r>
    </w:p>
    <w:p w14:paraId="20743994" w14:textId="77777777" w:rsidR="00D816FA" w:rsidRPr="00D816FA" w:rsidRDefault="00D816FA" w:rsidP="00D816FA">
      <w:pPr>
        <w:pStyle w:val="Akapitzlist"/>
        <w:numPr>
          <w:ilvl w:val="1"/>
          <w:numId w:val="102"/>
        </w:numPr>
        <w:rPr>
          <w:color w:val="000000" w:themeColor="text1"/>
        </w:rPr>
      </w:pPr>
      <w:proofErr w:type="spellStart"/>
      <w:r w:rsidRPr="00D816FA">
        <w:rPr>
          <w:color w:val="000000" w:themeColor="text1"/>
        </w:rPr>
        <w:t>compliance</w:t>
      </w:r>
      <w:proofErr w:type="spellEnd"/>
      <w:r w:rsidRPr="00D816FA">
        <w:rPr>
          <w:color w:val="000000" w:themeColor="text1"/>
        </w:rPr>
        <w:t xml:space="preserve"> i zgodności regulacyjnej (dla ACO),</w:t>
      </w:r>
    </w:p>
    <w:p w14:paraId="25D19F29" w14:textId="77777777" w:rsidR="00D816FA" w:rsidRPr="00D816FA" w:rsidRDefault="00D816FA" w:rsidP="00D816FA">
      <w:pPr>
        <w:pStyle w:val="Akapitzlist"/>
        <w:numPr>
          <w:ilvl w:val="1"/>
          <w:numId w:val="102"/>
        </w:numPr>
        <w:rPr>
          <w:color w:val="000000" w:themeColor="text1"/>
        </w:rPr>
      </w:pPr>
      <w:r w:rsidRPr="00D816FA">
        <w:rPr>
          <w:color w:val="000000" w:themeColor="text1"/>
        </w:rPr>
        <w:lastRenderedPageBreak/>
        <w:t>bezpieczeństwa technicznego systemów informatycznych i testów penetracyjnych (dla OSCP i OSWE).</w:t>
      </w:r>
    </w:p>
    <w:p w14:paraId="75D3AACD" w14:textId="77F01CBE" w:rsidR="00D816FA" w:rsidRPr="00D816FA" w:rsidRDefault="00D816FA" w:rsidP="00D816FA">
      <w:pPr>
        <w:pStyle w:val="Akapitzlist"/>
        <w:numPr>
          <w:ilvl w:val="0"/>
          <w:numId w:val="102"/>
        </w:numPr>
        <w:rPr>
          <w:color w:val="000000" w:themeColor="text1"/>
        </w:rPr>
      </w:pPr>
      <w:r w:rsidRPr="00D816FA">
        <w:rPr>
          <w:b/>
          <w:bCs/>
          <w:color w:val="000000" w:themeColor="text1"/>
        </w:rPr>
        <w:t>Dotyczy tego samego obszaru kwalifikacji zawodowych</w:t>
      </w:r>
      <w:r w:rsidRPr="00D816FA">
        <w:rPr>
          <w:color w:val="000000" w:themeColor="text1"/>
        </w:rPr>
        <w:t xml:space="preserve">, co certyfikat referencyjny, </w:t>
      </w:r>
      <w:r w:rsidR="00FD27BE">
        <w:rPr>
          <w:color w:val="000000" w:themeColor="text1"/>
        </w:rPr>
        <w:br/>
      </w:r>
      <w:r w:rsidRPr="00D816FA">
        <w:rPr>
          <w:color w:val="000000" w:themeColor="text1"/>
        </w:rPr>
        <w:t>w szczególności:</w:t>
      </w:r>
    </w:p>
    <w:p w14:paraId="544C828B" w14:textId="77777777" w:rsidR="00D816FA" w:rsidRPr="00D816FA" w:rsidRDefault="00D816FA" w:rsidP="00D816FA">
      <w:pPr>
        <w:pStyle w:val="Akapitzlist"/>
        <w:numPr>
          <w:ilvl w:val="1"/>
          <w:numId w:val="102"/>
        </w:numPr>
        <w:rPr>
          <w:color w:val="000000" w:themeColor="text1"/>
        </w:rPr>
      </w:pPr>
      <w:r w:rsidRPr="00D816FA">
        <w:rPr>
          <w:color w:val="000000" w:themeColor="text1"/>
        </w:rPr>
        <w:t>dla CIPP/E – prawa ochrony danych osobowych w UE, RODO, nadzoru, praw osób, transferów danych,</w:t>
      </w:r>
    </w:p>
    <w:p w14:paraId="1638E2F1" w14:textId="518B8F92" w:rsidR="00D816FA" w:rsidRPr="00D816FA" w:rsidRDefault="00D816FA" w:rsidP="00D816FA">
      <w:pPr>
        <w:pStyle w:val="Akapitzlist"/>
        <w:numPr>
          <w:ilvl w:val="1"/>
          <w:numId w:val="102"/>
        </w:numPr>
        <w:rPr>
          <w:color w:val="000000" w:themeColor="text1"/>
        </w:rPr>
      </w:pPr>
      <w:r w:rsidRPr="00D816FA">
        <w:rPr>
          <w:color w:val="000000" w:themeColor="text1"/>
        </w:rPr>
        <w:t xml:space="preserve">dla ACO – systemów </w:t>
      </w:r>
      <w:proofErr w:type="spellStart"/>
      <w:r w:rsidRPr="00D816FA">
        <w:rPr>
          <w:color w:val="000000" w:themeColor="text1"/>
        </w:rPr>
        <w:t>compliance</w:t>
      </w:r>
      <w:proofErr w:type="spellEnd"/>
      <w:r w:rsidRPr="00D816FA">
        <w:rPr>
          <w:color w:val="000000" w:themeColor="text1"/>
        </w:rPr>
        <w:t xml:space="preserve">, zarządzania zgodnością, </w:t>
      </w:r>
      <w:proofErr w:type="spellStart"/>
      <w:r w:rsidRPr="00D816FA">
        <w:rPr>
          <w:color w:val="000000" w:themeColor="text1"/>
        </w:rPr>
        <w:t>ryzyk</w:t>
      </w:r>
      <w:proofErr w:type="spellEnd"/>
      <w:r w:rsidRPr="00D816FA">
        <w:rPr>
          <w:color w:val="000000" w:themeColor="text1"/>
        </w:rPr>
        <w:t xml:space="preserve"> regulacyjnych </w:t>
      </w:r>
      <w:r w:rsidR="00FD27BE">
        <w:rPr>
          <w:color w:val="000000" w:themeColor="text1"/>
        </w:rPr>
        <w:br/>
      </w:r>
      <w:r w:rsidRPr="00D816FA">
        <w:rPr>
          <w:color w:val="000000" w:themeColor="text1"/>
        </w:rPr>
        <w:t>i audytów zgodności,</w:t>
      </w:r>
    </w:p>
    <w:p w14:paraId="1F67063A" w14:textId="77777777" w:rsidR="00D816FA" w:rsidRPr="00D816FA" w:rsidRDefault="00D816FA" w:rsidP="00D816FA">
      <w:pPr>
        <w:pStyle w:val="Akapitzlist"/>
        <w:numPr>
          <w:ilvl w:val="1"/>
          <w:numId w:val="102"/>
        </w:numPr>
        <w:rPr>
          <w:color w:val="000000" w:themeColor="text1"/>
        </w:rPr>
      </w:pPr>
      <w:r w:rsidRPr="00D816FA">
        <w:rPr>
          <w:color w:val="000000" w:themeColor="text1"/>
        </w:rPr>
        <w:t>dla OSCP – praktycznych testów penetracyjnych systemów i sieci,</w:t>
      </w:r>
    </w:p>
    <w:p w14:paraId="4E66AE45" w14:textId="77777777" w:rsidR="00D816FA" w:rsidRPr="00D816FA" w:rsidRDefault="00D816FA" w:rsidP="00D816FA">
      <w:pPr>
        <w:pStyle w:val="Akapitzlist"/>
        <w:numPr>
          <w:ilvl w:val="1"/>
          <w:numId w:val="102"/>
        </w:numPr>
        <w:rPr>
          <w:color w:val="000000" w:themeColor="text1"/>
        </w:rPr>
      </w:pPr>
      <w:r w:rsidRPr="00D816FA">
        <w:rPr>
          <w:color w:val="000000" w:themeColor="text1"/>
        </w:rPr>
        <w:t>dla OSWE – zaawansowanych testów bezpieczeństwa aplikacji webowych.</w:t>
      </w:r>
    </w:p>
    <w:p w14:paraId="543866AE" w14:textId="77777777" w:rsidR="00D816FA" w:rsidRPr="00D816FA" w:rsidRDefault="00D816FA" w:rsidP="00D816FA">
      <w:pPr>
        <w:pStyle w:val="Akapitzlist"/>
        <w:numPr>
          <w:ilvl w:val="0"/>
          <w:numId w:val="102"/>
        </w:numPr>
        <w:rPr>
          <w:color w:val="000000" w:themeColor="text1"/>
        </w:rPr>
      </w:pPr>
      <w:r w:rsidRPr="00D816FA">
        <w:rPr>
          <w:b/>
          <w:bCs/>
          <w:color w:val="000000" w:themeColor="text1"/>
        </w:rPr>
        <w:t>Potwierdza zakres wiedzy i umiejętności zasadniczo tożsamy z oficjalnym sylabusem egzaminacyjnym</w:t>
      </w:r>
      <w:r w:rsidRPr="00D816FA">
        <w:rPr>
          <w:color w:val="000000" w:themeColor="text1"/>
        </w:rPr>
        <w:t xml:space="preserve"> certyfikatu, do którego zgłaszana jest równoważność.</w:t>
      </w:r>
    </w:p>
    <w:p w14:paraId="12C80458" w14:textId="77777777" w:rsidR="00D816FA" w:rsidRPr="00D816FA" w:rsidRDefault="00D816FA" w:rsidP="00D816FA">
      <w:pPr>
        <w:pStyle w:val="Akapitzlist"/>
        <w:numPr>
          <w:ilvl w:val="0"/>
          <w:numId w:val="102"/>
        </w:numPr>
        <w:rPr>
          <w:color w:val="000000" w:themeColor="text1"/>
        </w:rPr>
      </w:pPr>
      <w:r w:rsidRPr="00D816FA">
        <w:rPr>
          <w:b/>
          <w:bCs/>
          <w:color w:val="000000" w:themeColor="text1"/>
        </w:rPr>
        <w:t>Został uzyskany w wyniku przejścia sformalizowanej procedury certyfikacyjnej</w:t>
      </w:r>
      <w:r w:rsidRPr="00D816FA">
        <w:rPr>
          <w:color w:val="000000" w:themeColor="text1"/>
        </w:rPr>
        <w:t>, obejmującej:</w:t>
      </w:r>
    </w:p>
    <w:p w14:paraId="1E5B635C" w14:textId="77777777" w:rsidR="00D816FA" w:rsidRPr="00D816FA" w:rsidRDefault="00D816FA" w:rsidP="00D816FA">
      <w:pPr>
        <w:pStyle w:val="Akapitzlist"/>
        <w:numPr>
          <w:ilvl w:val="1"/>
          <w:numId w:val="102"/>
        </w:numPr>
        <w:rPr>
          <w:color w:val="000000" w:themeColor="text1"/>
        </w:rPr>
      </w:pPr>
      <w:r w:rsidRPr="00D816FA">
        <w:rPr>
          <w:color w:val="000000" w:themeColor="text1"/>
        </w:rPr>
        <w:t>egzamin teoretyczny i/lub praktyczny,</w:t>
      </w:r>
    </w:p>
    <w:p w14:paraId="32FF8D86" w14:textId="77777777" w:rsidR="00D816FA" w:rsidRPr="00D816FA" w:rsidRDefault="00D816FA" w:rsidP="00D816FA">
      <w:pPr>
        <w:pStyle w:val="Akapitzlist"/>
        <w:numPr>
          <w:ilvl w:val="1"/>
          <w:numId w:val="102"/>
        </w:numPr>
        <w:rPr>
          <w:color w:val="000000" w:themeColor="text1"/>
        </w:rPr>
      </w:pPr>
      <w:r w:rsidRPr="00D816FA">
        <w:rPr>
          <w:color w:val="000000" w:themeColor="text1"/>
        </w:rPr>
        <w:t>weryfikację wiedzy i umiejętności kandydata,</w:t>
      </w:r>
    </w:p>
    <w:p w14:paraId="10E52400" w14:textId="77777777" w:rsidR="00D816FA" w:rsidRPr="00D816FA" w:rsidRDefault="00D816FA" w:rsidP="00D816FA">
      <w:pPr>
        <w:pStyle w:val="Akapitzlist"/>
        <w:numPr>
          <w:ilvl w:val="1"/>
          <w:numId w:val="102"/>
        </w:numPr>
        <w:rPr>
          <w:color w:val="000000" w:themeColor="text1"/>
        </w:rPr>
      </w:pPr>
      <w:r w:rsidRPr="00D816FA">
        <w:rPr>
          <w:color w:val="000000" w:themeColor="text1"/>
        </w:rPr>
        <w:t>ocenę dokonywaną przez niezależny podmiot certyfikujący,</w:t>
      </w:r>
      <w:r w:rsidRPr="00D816FA">
        <w:rPr>
          <w:color w:val="000000" w:themeColor="text1"/>
        </w:rPr>
        <w:br/>
        <w:t xml:space="preserve">przy czym procedura ta musi być </w:t>
      </w:r>
      <w:r w:rsidRPr="00D816FA">
        <w:rPr>
          <w:b/>
          <w:bCs/>
          <w:color w:val="000000" w:themeColor="text1"/>
        </w:rPr>
        <w:t>porównywalna co do poziomu trudności, zakresu oraz metodyki oceny</w:t>
      </w:r>
      <w:r w:rsidRPr="00D816FA">
        <w:rPr>
          <w:color w:val="000000" w:themeColor="text1"/>
        </w:rPr>
        <w:t xml:space="preserve"> z procedurą certyfikacji certyfikatu referencyjnego.</w:t>
      </w:r>
    </w:p>
    <w:p w14:paraId="522C0207" w14:textId="5BACB656" w:rsidR="00574533" w:rsidRPr="00574533" w:rsidRDefault="00574533" w:rsidP="00574533">
      <w:pPr>
        <w:suppressAutoHyphens/>
        <w:spacing w:after="25" w:line="252" w:lineRule="auto"/>
        <w:ind w:right="50"/>
        <w:rPr>
          <w:rFonts w:ascii="Times New Roman" w:hAnsi="Times New Roman" w:cs="Times New Roman"/>
          <w:color w:val="000000" w:themeColor="text1"/>
          <w:sz w:val="24"/>
          <w:szCs w:val="24"/>
        </w:rPr>
      </w:pPr>
      <w:r w:rsidRPr="00574533">
        <w:rPr>
          <w:rFonts w:ascii="Times New Roman" w:hAnsi="Times New Roman" w:cs="Times New Roman"/>
          <w:b/>
          <w:bCs/>
          <w:color w:val="000000" w:themeColor="text1"/>
          <w:sz w:val="24"/>
          <w:szCs w:val="24"/>
        </w:rPr>
        <w:t>W celu potwierdzenia równoważności certyfikatu Wykonawca zobowiązany jest opisać w oświadczeniu uzasadnienie równoważności, wskazujące na zgodność zakresu wiedzy, umiejętności oraz procedury certyfikacyjnej z certyfikatem referencyjnym.</w:t>
      </w:r>
      <w:r w:rsidRPr="00574533">
        <w:rPr>
          <w:color w:val="000000" w:themeColor="text1"/>
        </w:rPr>
        <w:t xml:space="preserve"> </w:t>
      </w:r>
    </w:p>
    <w:p w14:paraId="05269801" w14:textId="77777777" w:rsidR="00D816FA" w:rsidRPr="005E4D1A" w:rsidRDefault="00D816FA" w:rsidP="005E4D1A">
      <w:pPr>
        <w:rPr>
          <w:color w:val="000000" w:themeColor="text1"/>
        </w:rPr>
      </w:pPr>
    </w:p>
    <w:p w14:paraId="576E9D6B" w14:textId="0A08479F" w:rsidR="007F3D41" w:rsidRPr="00BC1307" w:rsidRDefault="007F3D41" w:rsidP="00BC1307">
      <w:pPr>
        <w:tabs>
          <w:tab w:val="left" w:pos="284"/>
        </w:tabs>
        <w:spacing w:before="60" w:after="120" w:line="280" w:lineRule="atLeast"/>
        <w:rPr>
          <w:rFonts w:cstheme="minorHAnsi"/>
        </w:rPr>
      </w:pPr>
    </w:p>
    <w:p w14:paraId="5676327B" w14:textId="77777777" w:rsidR="00034A6E" w:rsidRPr="0073545F" w:rsidRDefault="00034A6E" w:rsidP="00C9202C">
      <w:pPr>
        <w:pStyle w:val="Nagwek1"/>
        <w:numPr>
          <w:ilvl w:val="0"/>
          <w:numId w:val="60"/>
        </w:numPr>
        <w:rPr>
          <w:rFonts w:asciiTheme="minorHAnsi" w:hAnsiTheme="minorHAnsi" w:cstheme="minorHAnsi"/>
        </w:rPr>
      </w:pPr>
      <w:bookmarkStart w:id="4" w:name="_Toc211108243"/>
      <w:bookmarkStart w:id="5" w:name="_Toc211252484"/>
      <w:r w:rsidRPr="0073545F">
        <w:rPr>
          <w:rFonts w:asciiTheme="minorHAnsi" w:hAnsiTheme="minorHAnsi" w:cstheme="minorHAnsi"/>
        </w:rPr>
        <w:t>Przeprowadzenie audytów KRI</w:t>
      </w:r>
      <w:bookmarkEnd w:id="4"/>
      <w:bookmarkEnd w:id="5"/>
    </w:p>
    <w:p w14:paraId="2090D550" w14:textId="5E705F88" w:rsidR="001F0489" w:rsidRPr="0073545F" w:rsidRDefault="001F0489" w:rsidP="00C9202C">
      <w:pPr>
        <w:pStyle w:val="Nagwek2"/>
        <w:numPr>
          <w:ilvl w:val="1"/>
          <w:numId w:val="60"/>
        </w:numPr>
        <w:rPr>
          <w:rFonts w:asciiTheme="minorHAnsi" w:hAnsiTheme="minorHAnsi" w:cstheme="minorHAnsi"/>
        </w:rPr>
      </w:pPr>
      <w:bookmarkStart w:id="6" w:name="_Toc211108244"/>
      <w:bookmarkStart w:id="7" w:name="_Toc211252485"/>
      <w:r w:rsidRPr="0073545F">
        <w:rPr>
          <w:rFonts w:asciiTheme="minorHAnsi" w:hAnsiTheme="minorHAnsi" w:cstheme="minorHAnsi"/>
        </w:rPr>
        <w:t>Przeprowadzenie audytów zgodności z Krajowymi Ramami Interoperacyjności</w:t>
      </w:r>
      <w:bookmarkEnd w:id="6"/>
      <w:bookmarkEnd w:id="7"/>
    </w:p>
    <w:p w14:paraId="5629B0E2" w14:textId="5CBB1CD2" w:rsidR="001F0489" w:rsidRPr="0073545F" w:rsidRDefault="001F0489" w:rsidP="001F0489">
      <w:pPr>
        <w:rPr>
          <w:rFonts w:cstheme="minorHAnsi"/>
        </w:rPr>
      </w:pPr>
      <w:r w:rsidRPr="0073545F">
        <w:rPr>
          <w:rFonts w:cstheme="minorHAnsi"/>
        </w:rPr>
        <w:t xml:space="preserve">Dla każdej jednostki wymienionej w tabeli poniżej wymagane jest </w:t>
      </w:r>
      <w:r w:rsidR="009311BF" w:rsidRPr="0073545F">
        <w:rPr>
          <w:rFonts w:cstheme="minorHAnsi"/>
        </w:rPr>
        <w:t>przeprowadzenie audytu zgodności z KRI</w:t>
      </w:r>
    </w:p>
    <w:tbl>
      <w:tblPr>
        <w:tblStyle w:val="Tabelasiatki4akcent1"/>
        <w:tblW w:w="5000" w:type="pct"/>
        <w:tblLayout w:type="fixed"/>
        <w:tblLook w:val="04A0" w:firstRow="1" w:lastRow="0" w:firstColumn="1" w:lastColumn="0" w:noHBand="0" w:noVBand="1"/>
      </w:tblPr>
      <w:tblGrid>
        <w:gridCol w:w="8217"/>
        <w:gridCol w:w="845"/>
      </w:tblGrid>
      <w:tr w:rsidR="001F0489" w:rsidRPr="0073545F" w14:paraId="3B77DDDF" w14:textId="77777777" w:rsidTr="00866F3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32170910" w14:textId="59EDFA6D" w:rsidR="001F0489" w:rsidRPr="0073545F" w:rsidRDefault="007218E6" w:rsidP="001F0489">
            <w:pPr>
              <w:jc w:val="left"/>
              <w:rPr>
                <w:rFonts w:eastAsia="Times New Roman" w:cstheme="minorHAnsi"/>
                <w:color w:val="auto"/>
                <w:lang w:eastAsia="pl-PL"/>
              </w:rPr>
            </w:pPr>
            <w:r>
              <w:rPr>
                <w:rFonts w:eastAsia="Times New Roman" w:cstheme="minorHAnsi"/>
                <w:color w:val="auto"/>
                <w:lang w:eastAsia="pl-PL"/>
              </w:rPr>
              <w:t>Nazwa jednostki</w:t>
            </w:r>
          </w:p>
        </w:tc>
        <w:tc>
          <w:tcPr>
            <w:tcW w:w="466" w:type="pct"/>
            <w:noWrap/>
          </w:tcPr>
          <w:p w14:paraId="38C367F4" w14:textId="76F75533" w:rsidR="001F0489" w:rsidRPr="0073545F" w:rsidRDefault="001F0489" w:rsidP="001F0489">
            <w:pPr>
              <w:jc w:val="right"/>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lang w:eastAsia="pl-PL"/>
              </w:rPr>
            </w:pPr>
            <w:r w:rsidRPr="0073545F">
              <w:rPr>
                <w:rFonts w:eastAsia="Times New Roman" w:cstheme="minorHAnsi"/>
                <w:color w:val="auto"/>
                <w:lang w:eastAsia="pl-PL"/>
              </w:rPr>
              <w:t>Liczba</w:t>
            </w:r>
          </w:p>
        </w:tc>
      </w:tr>
      <w:tr w:rsidR="003C5A5F" w:rsidRPr="0073545F" w14:paraId="261F9E59" w14:textId="77777777" w:rsidTr="00866F3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hideMark/>
          </w:tcPr>
          <w:p w14:paraId="419B04FE" w14:textId="424803DF" w:rsidR="003C5A5F" w:rsidRPr="0073545F" w:rsidRDefault="009C13D1" w:rsidP="003C5A5F">
            <w:pPr>
              <w:jc w:val="left"/>
              <w:rPr>
                <w:rFonts w:eastAsia="Times New Roman" w:cstheme="minorHAnsi"/>
                <w:b w:val="0"/>
                <w:bCs w:val="0"/>
                <w:lang w:eastAsia="pl-PL"/>
              </w:rPr>
            </w:pPr>
            <w:r w:rsidRPr="0073545F">
              <w:rPr>
                <w:rFonts w:eastAsia="Times New Roman" w:cstheme="minorHAnsi"/>
                <w:b w:val="0"/>
                <w:bCs w:val="0"/>
                <w:lang w:eastAsia="pl-PL"/>
              </w:rPr>
              <w:t>Urząd Gminy w Tarnowie Opolskim</w:t>
            </w:r>
          </w:p>
        </w:tc>
        <w:tc>
          <w:tcPr>
            <w:tcW w:w="466" w:type="pct"/>
            <w:noWrap/>
            <w:hideMark/>
          </w:tcPr>
          <w:p w14:paraId="7921F0CB" w14:textId="250F9323" w:rsidR="003C5A5F" w:rsidRPr="0073545F" w:rsidRDefault="002656B1" w:rsidP="003C5A5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3C5A5F" w:rsidRPr="0073545F" w14:paraId="0F28A12C" w14:textId="77777777" w:rsidTr="00866F3F">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260A86E3" w14:textId="05E76878" w:rsidR="003C5A5F" w:rsidRPr="0073545F" w:rsidRDefault="009E7AA8" w:rsidP="009E7AA8">
            <w:pPr>
              <w:jc w:val="left"/>
              <w:rPr>
                <w:rFonts w:eastAsia="Times New Roman" w:cstheme="minorHAnsi"/>
                <w:b w:val="0"/>
                <w:bCs w:val="0"/>
                <w:lang w:eastAsia="pl-PL"/>
              </w:rPr>
            </w:pPr>
            <w:r w:rsidRPr="009E7AA8">
              <w:rPr>
                <w:rFonts w:eastAsia="Times New Roman" w:cstheme="minorHAnsi"/>
                <w:b w:val="0"/>
                <w:bCs w:val="0"/>
                <w:lang w:eastAsia="pl-PL"/>
              </w:rPr>
              <w:t>Gminny</w:t>
            </w:r>
            <w:r>
              <w:rPr>
                <w:rFonts w:eastAsia="Times New Roman" w:cstheme="minorHAnsi"/>
                <w:b w:val="0"/>
                <w:bCs w:val="0"/>
                <w:lang w:eastAsia="pl-PL"/>
              </w:rPr>
              <w:t xml:space="preserve"> </w:t>
            </w:r>
            <w:r w:rsidRPr="009E7AA8">
              <w:rPr>
                <w:rFonts w:eastAsia="Times New Roman" w:cstheme="minorHAnsi"/>
                <w:b w:val="0"/>
                <w:bCs w:val="0"/>
                <w:lang w:eastAsia="pl-PL"/>
              </w:rPr>
              <w:t>Ośrodek Pomocy Społecznej</w:t>
            </w:r>
          </w:p>
        </w:tc>
        <w:tc>
          <w:tcPr>
            <w:tcW w:w="466" w:type="pct"/>
            <w:noWrap/>
            <w:hideMark/>
          </w:tcPr>
          <w:p w14:paraId="0BBA8FBB" w14:textId="63431C12" w:rsidR="003C5A5F" w:rsidRPr="0073545F" w:rsidRDefault="002656B1" w:rsidP="003C5A5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3C5A5F" w:rsidRPr="0073545F" w14:paraId="15491E13" w14:textId="77777777" w:rsidTr="00866F3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24BBDD38" w14:textId="2C1C5723" w:rsidR="003C5A5F" w:rsidRPr="0073545F" w:rsidRDefault="00530542" w:rsidP="003C5A5F">
            <w:pPr>
              <w:jc w:val="left"/>
              <w:rPr>
                <w:rFonts w:eastAsia="Times New Roman" w:cstheme="minorHAnsi"/>
                <w:b w:val="0"/>
                <w:bCs w:val="0"/>
                <w:lang w:eastAsia="pl-PL"/>
              </w:rPr>
            </w:pPr>
            <w:r w:rsidRPr="00530542">
              <w:rPr>
                <w:rFonts w:eastAsia="Times New Roman" w:cstheme="minorHAnsi"/>
                <w:b w:val="0"/>
                <w:bCs w:val="0"/>
                <w:lang w:eastAsia="pl-PL"/>
              </w:rPr>
              <w:t>Biuro Obsługi Oświaty Samorządowej</w:t>
            </w:r>
          </w:p>
        </w:tc>
        <w:tc>
          <w:tcPr>
            <w:tcW w:w="466" w:type="pct"/>
            <w:noWrap/>
            <w:hideMark/>
          </w:tcPr>
          <w:p w14:paraId="007EA33D" w14:textId="2047977F" w:rsidR="003C5A5F" w:rsidRPr="0073545F" w:rsidRDefault="002656B1" w:rsidP="003C5A5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210676" w:rsidRPr="0073545F" w14:paraId="1772EF2B" w14:textId="77777777" w:rsidTr="00866F3F">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01C3D597" w14:textId="4114367C" w:rsidR="00210676" w:rsidRPr="00530542" w:rsidRDefault="00210676" w:rsidP="00210676">
            <w:pPr>
              <w:jc w:val="left"/>
              <w:rPr>
                <w:rFonts w:eastAsia="Times New Roman" w:cstheme="minorHAnsi"/>
                <w:lang w:eastAsia="pl-PL"/>
              </w:rPr>
            </w:pPr>
            <w:r w:rsidRPr="001E4CAA">
              <w:rPr>
                <w:rFonts w:eastAsia="Times New Roman" w:cstheme="minorHAnsi"/>
                <w:b w:val="0"/>
                <w:bCs w:val="0"/>
                <w:lang w:eastAsia="pl-PL"/>
              </w:rPr>
              <w:t>Publiczna Szkoła Podstawowa w Kątach Opolskich</w:t>
            </w:r>
          </w:p>
        </w:tc>
        <w:tc>
          <w:tcPr>
            <w:tcW w:w="466" w:type="pct"/>
            <w:noWrap/>
          </w:tcPr>
          <w:p w14:paraId="50E5B58E" w14:textId="3F7B1461" w:rsidR="00210676" w:rsidRPr="0073545F" w:rsidRDefault="00210676" w:rsidP="00210676">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210676" w:rsidRPr="0073545F" w14:paraId="0AE0544C" w14:textId="77777777" w:rsidTr="00866F3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37460EA2" w14:textId="6FC9A534" w:rsidR="00210676" w:rsidRPr="00530542" w:rsidRDefault="00210676" w:rsidP="00210676">
            <w:pPr>
              <w:jc w:val="left"/>
              <w:rPr>
                <w:rFonts w:eastAsia="Times New Roman" w:cstheme="minorHAnsi"/>
                <w:lang w:eastAsia="pl-PL"/>
              </w:rPr>
            </w:pPr>
            <w:r w:rsidRPr="001E4CAA">
              <w:rPr>
                <w:rFonts w:eastAsia="Times New Roman" w:cstheme="minorHAnsi"/>
                <w:b w:val="0"/>
                <w:bCs w:val="0"/>
                <w:lang w:eastAsia="pl-PL"/>
              </w:rPr>
              <w:t>Publiczna Szkoła Podstawowa w Nakle</w:t>
            </w:r>
          </w:p>
        </w:tc>
        <w:tc>
          <w:tcPr>
            <w:tcW w:w="466" w:type="pct"/>
            <w:noWrap/>
          </w:tcPr>
          <w:p w14:paraId="15AC37AB" w14:textId="25D39F2C" w:rsidR="00210676" w:rsidRPr="0073545F" w:rsidRDefault="00210676" w:rsidP="0021067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210676" w:rsidRPr="0073545F" w14:paraId="6C16F189" w14:textId="77777777" w:rsidTr="00866F3F">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38B91C00" w14:textId="428E2863" w:rsidR="00210676" w:rsidRPr="00530542" w:rsidRDefault="00210676" w:rsidP="00210676">
            <w:pPr>
              <w:jc w:val="left"/>
              <w:rPr>
                <w:rFonts w:eastAsia="Times New Roman" w:cstheme="minorHAnsi"/>
                <w:lang w:eastAsia="pl-PL"/>
              </w:rPr>
            </w:pPr>
            <w:r w:rsidRPr="001E4CAA">
              <w:rPr>
                <w:rFonts w:eastAsia="Times New Roman" w:cstheme="minorHAnsi"/>
                <w:b w:val="0"/>
                <w:bCs w:val="0"/>
                <w:lang w:eastAsia="pl-PL"/>
              </w:rPr>
              <w:t>Publiczna Szkoła Podstawowa im. Mikołaja Kopernika w Tarnowie Opolskim</w:t>
            </w:r>
          </w:p>
        </w:tc>
        <w:tc>
          <w:tcPr>
            <w:tcW w:w="466" w:type="pct"/>
            <w:noWrap/>
          </w:tcPr>
          <w:p w14:paraId="3073F8A7" w14:textId="62B029CA" w:rsidR="00210676" w:rsidRPr="0073545F" w:rsidRDefault="00210676" w:rsidP="00210676">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210676" w:rsidRPr="0073545F" w14:paraId="6DA17F42" w14:textId="77777777" w:rsidTr="00866F3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1D356328" w14:textId="6CEC6163" w:rsidR="00210676" w:rsidRPr="00530542" w:rsidRDefault="00063235" w:rsidP="00210676">
            <w:pPr>
              <w:jc w:val="left"/>
              <w:rPr>
                <w:rFonts w:eastAsia="Times New Roman" w:cstheme="minorHAnsi"/>
                <w:lang w:eastAsia="pl-PL"/>
              </w:rPr>
            </w:pPr>
            <w:r>
              <w:rPr>
                <w:rFonts w:eastAsia="Times New Roman" w:cstheme="minorHAnsi"/>
                <w:b w:val="0"/>
                <w:bCs w:val="0"/>
                <w:lang w:eastAsia="pl-PL"/>
              </w:rPr>
              <w:t xml:space="preserve">Przedszkole Publiczne w Kosorowicach  </w:t>
            </w:r>
          </w:p>
        </w:tc>
        <w:tc>
          <w:tcPr>
            <w:tcW w:w="466" w:type="pct"/>
            <w:noWrap/>
          </w:tcPr>
          <w:p w14:paraId="2429AB68" w14:textId="06A61A11" w:rsidR="00210676" w:rsidRPr="0073545F" w:rsidRDefault="00210676" w:rsidP="0021067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063235" w:rsidRPr="0073545F" w14:paraId="6D83D075" w14:textId="77777777" w:rsidTr="00866F3F">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35FD6801" w14:textId="2164D132" w:rsidR="00063235" w:rsidRPr="00063235" w:rsidRDefault="00063235" w:rsidP="00210676">
            <w:pPr>
              <w:jc w:val="left"/>
              <w:rPr>
                <w:rFonts w:eastAsia="Times New Roman" w:cstheme="minorHAnsi"/>
                <w:b w:val="0"/>
                <w:bCs w:val="0"/>
                <w:lang w:eastAsia="pl-PL"/>
              </w:rPr>
            </w:pPr>
            <w:r w:rsidRPr="00063235">
              <w:rPr>
                <w:rFonts w:eastAsia="Times New Roman" w:cstheme="minorHAnsi"/>
                <w:b w:val="0"/>
                <w:bCs w:val="0"/>
                <w:lang w:eastAsia="pl-PL"/>
              </w:rPr>
              <w:t xml:space="preserve">Przedszkole Publiczne w </w:t>
            </w:r>
            <w:r>
              <w:rPr>
                <w:rFonts w:eastAsia="Times New Roman" w:cstheme="minorHAnsi"/>
                <w:b w:val="0"/>
                <w:bCs w:val="0"/>
                <w:lang w:eastAsia="pl-PL"/>
              </w:rPr>
              <w:t xml:space="preserve">Przyworach </w:t>
            </w:r>
          </w:p>
        </w:tc>
        <w:tc>
          <w:tcPr>
            <w:tcW w:w="466" w:type="pct"/>
            <w:noWrap/>
          </w:tcPr>
          <w:p w14:paraId="558BC14F" w14:textId="73D1BA8F" w:rsidR="00063235" w:rsidRDefault="00063235" w:rsidP="00210676">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063235" w:rsidRPr="0073545F" w14:paraId="6187FC6A" w14:textId="77777777" w:rsidTr="00866F3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7236277C" w14:textId="04711C21" w:rsidR="00063235" w:rsidRPr="00063235" w:rsidRDefault="00063235" w:rsidP="00210676">
            <w:pPr>
              <w:jc w:val="left"/>
              <w:rPr>
                <w:rFonts w:eastAsia="Times New Roman" w:cstheme="minorHAnsi"/>
                <w:b w:val="0"/>
                <w:bCs w:val="0"/>
                <w:lang w:eastAsia="pl-PL"/>
              </w:rPr>
            </w:pPr>
            <w:r w:rsidRPr="00063235">
              <w:rPr>
                <w:rFonts w:eastAsia="Times New Roman" w:cstheme="minorHAnsi"/>
                <w:b w:val="0"/>
                <w:bCs w:val="0"/>
                <w:lang w:eastAsia="pl-PL"/>
              </w:rPr>
              <w:t>Przedszkole Publiczne z Oddziałami Integracyjnymi im. bł. Edmunda Bojanowskiego w Tarnowie Opolskim</w:t>
            </w:r>
          </w:p>
        </w:tc>
        <w:tc>
          <w:tcPr>
            <w:tcW w:w="466" w:type="pct"/>
            <w:noWrap/>
          </w:tcPr>
          <w:p w14:paraId="2295A281" w14:textId="5A1EFC1B" w:rsidR="00063235" w:rsidRDefault="00063235" w:rsidP="0021067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bl>
    <w:p w14:paraId="4C6AED50" w14:textId="3EA59ADB" w:rsidR="001F0489" w:rsidRPr="0073545F" w:rsidRDefault="001F0489" w:rsidP="00C9202C">
      <w:pPr>
        <w:pStyle w:val="Nagwek2"/>
        <w:numPr>
          <w:ilvl w:val="1"/>
          <w:numId w:val="60"/>
        </w:numPr>
        <w:rPr>
          <w:rFonts w:asciiTheme="minorHAnsi" w:hAnsiTheme="minorHAnsi" w:cstheme="minorHAnsi"/>
        </w:rPr>
      </w:pPr>
      <w:bookmarkStart w:id="8" w:name="_Toc211108245"/>
      <w:bookmarkStart w:id="9" w:name="_Toc211252486"/>
      <w:r w:rsidRPr="0073545F">
        <w:rPr>
          <w:rFonts w:asciiTheme="minorHAnsi" w:hAnsiTheme="minorHAnsi" w:cstheme="minorHAnsi"/>
        </w:rPr>
        <w:t xml:space="preserve">Zakres audytu oraz sposób </w:t>
      </w:r>
      <w:r w:rsidR="00426F70" w:rsidRPr="0073545F">
        <w:rPr>
          <w:rFonts w:asciiTheme="minorHAnsi" w:hAnsiTheme="minorHAnsi" w:cstheme="minorHAnsi"/>
        </w:rPr>
        <w:t>prowadzenia audytu KRI</w:t>
      </w:r>
      <w:bookmarkEnd w:id="8"/>
      <w:bookmarkEnd w:id="9"/>
    </w:p>
    <w:p w14:paraId="1031ACBE" w14:textId="77777777" w:rsidR="00E247FD" w:rsidRPr="0073545F" w:rsidRDefault="00E247FD" w:rsidP="00E247FD">
      <w:pPr>
        <w:rPr>
          <w:rFonts w:cstheme="minorHAnsi"/>
        </w:rPr>
      </w:pPr>
      <w:r w:rsidRPr="0073545F">
        <w:rPr>
          <w:rFonts w:cstheme="minorHAnsi"/>
        </w:rPr>
        <w:t xml:space="preserve">Audyt zgodności z Krajowymi Ramami Interoperacyjności nie może zostać wykonany zdalnie. Musi zostać zrealizowany w siedzibie Zamawiającego. </w:t>
      </w:r>
    </w:p>
    <w:p w14:paraId="5CBCB11D" w14:textId="77777777" w:rsidR="00E247FD" w:rsidRPr="0073545F" w:rsidRDefault="00E247FD" w:rsidP="00E247FD">
      <w:pPr>
        <w:ind w:left="360"/>
        <w:rPr>
          <w:rFonts w:cstheme="minorHAnsi"/>
        </w:rPr>
      </w:pPr>
      <w:r w:rsidRPr="0073545F">
        <w:rPr>
          <w:rFonts w:cstheme="minorHAnsi"/>
        </w:rPr>
        <w:t>Przygotowanie do Audytu</w:t>
      </w:r>
    </w:p>
    <w:p w14:paraId="4DE3994D" w14:textId="77777777" w:rsidR="00E247FD" w:rsidRPr="0073545F" w:rsidRDefault="00E247FD" w:rsidP="00E247FD">
      <w:pPr>
        <w:ind w:left="360"/>
        <w:rPr>
          <w:rFonts w:cstheme="minorHAnsi"/>
        </w:rPr>
      </w:pPr>
      <w:r w:rsidRPr="0073545F">
        <w:rPr>
          <w:rFonts w:cstheme="minorHAnsi"/>
        </w:rPr>
        <w:lastRenderedPageBreak/>
        <w:t>a. Zebranie Informacji</w:t>
      </w:r>
    </w:p>
    <w:p w14:paraId="2F7CEACD" w14:textId="77777777" w:rsidR="00E247FD" w:rsidRPr="0073545F" w:rsidRDefault="00E247FD" w:rsidP="00C9202C">
      <w:pPr>
        <w:numPr>
          <w:ilvl w:val="0"/>
          <w:numId w:val="19"/>
        </w:numPr>
        <w:tabs>
          <w:tab w:val="clear" w:pos="720"/>
          <w:tab w:val="num" w:pos="1080"/>
        </w:tabs>
        <w:ind w:left="1080"/>
        <w:rPr>
          <w:rFonts w:cstheme="minorHAnsi"/>
        </w:rPr>
      </w:pPr>
      <w:r w:rsidRPr="0073545F">
        <w:rPr>
          <w:rFonts w:cstheme="minorHAnsi"/>
        </w:rPr>
        <w:t>Dokumentacja Organizacji: Zebranie wszelkiej dokumentacji organizacji dotyczącej polityki bezpieczeństwa, procedur, procesów, systemów IT, architektury sieciowej, itp.</w:t>
      </w:r>
    </w:p>
    <w:p w14:paraId="66488D6B" w14:textId="29238820" w:rsidR="00E247FD" w:rsidRPr="0073545F" w:rsidRDefault="00E247FD" w:rsidP="00C9202C">
      <w:pPr>
        <w:numPr>
          <w:ilvl w:val="0"/>
          <w:numId w:val="19"/>
        </w:numPr>
        <w:tabs>
          <w:tab w:val="clear" w:pos="720"/>
          <w:tab w:val="num" w:pos="1080"/>
        </w:tabs>
        <w:ind w:left="1080"/>
        <w:rPr>
          <w:rFonts w:cstheme="minorHAnsi"/>
        </w:rPr>
      </w:pPr>
      <w:r w:rsidRPr="0073545F">
        <w:rPr>
          <w:rFonts w:cstheme="minorHAnsi"/>
        </w:rPr>
        <w:t>Spotkanie Wstępne: Organizacja spotkania wstępnego</w:t>
      </w:r>
      <w:r w:rsidR="0050523F" w:rsidRPr="0073545F">
        <w:rPr>
          <w:rFonts w:cstheme="minorHAnsi"/>
        </w:rPr>
        <w:t xml:space="preserve"> z </w:t>
      </w:r>
      <w:r w:rsidRPr="0073545F">
        <w:rPr>
          <w:rFonts w:cstheme="minorHAnsi"/>
        </w:rPr>
        <w:t>kierownictwem</w:t>
      </w:r>
      <w:r w:rsidR="0050523F" w:rsidRPr="0073545F">
        <w:rPr>
          <w:rFonts w:cstheme="minorHAnsi"/>
        </w:rPr>
        <w:t xml:space="preserve"> i </w:t>
      </w:r>
      <w:r w:rsidRPr="0073545F">
        <w:rPr>
          <w:rFonts w:cstheme="minorHAnsi"/>
        </w:rPr>
        <w:t>kluczowymi interesariuszami</w:t>
      </w:r>
      <w:r w:rsidR="0050523F" w:rsidRPr="0073545F">
        <w:rPr>
          <w:rFonts w:cstheme="minorHAnsi"/>
        </w:rPr>
        <w:t xml:space="preserve"> w </w:t>
      </w:r>
      <w:r w:rsidRPr="0073545F">
        <w:rPr>
          <w:rFonts w:cstheme="minorHAnsi"/>
        </w:rPr>
        <w:t>celu omówienia zakresu audytu, harmonogramu</w:t>
      </w:r>
      <w:r w:rsidR="0050523F" w:rsidRPr="0073545F">
        <w:rPr>
          <w:rFonts w:cstheme="minorHAnsi"/>
        </w:rPr>
        <w:t xml:space="preserve"> i </w:t>
      </w:r>
      <w:r w:rsidRPr="0073545F">
        <w:rPr>
          <w:rFonts w:cstheme="minorHAnsi"/>
        </w:rPr>
        <w:t>oczekiwań.</w:t>
      </w:r>
    </w:p>
    <w:p w14:paraId="08661EA3" w14:textId="77777777" w:rsidR="00E247FD" w:rsidRPr="0073545F" w:rsidRDefault="00E247FD" w:rsidP="00E247FD">
      <w:pPr>
        <w:ind w:left="360"/>
        <w:rPr>
          <w:rFonts w:cstheme="minorHAnsi"/>
        </w:rPr>
      </w:pPr>
      <w:r w:rsidRPr="0073545F">
        <w:rPr>
          <w:rFonts w:cstheme="minorHAnsi"/>
        </w:rPr>
        <w:t xml:space="preserve">b. Planowanie Audytu </w:t>
      </w:r>
    </w:p>
    <w:p w14:paraId="50B201BF" w14:textId="3B6627E6" w:rsidR="00E247FD" w:rsidRPr="0073545F" w:rsidRDefault="00E247FD" w:rsidP="00C9202C">
      <w:pPr>
        <w:numPr>
          <w:ilvl w:val="0"/>
          <w:numId w:val="20"/>
        </w:numPr>
        <w:tabs>
          <w:tab w:val="clear" w:pos="720"/>
          <w:tab w:val="num" w:pos="1080"/>
        </w:tabs>
        <w:ind w:left="1080"/>
        <w:rPr>
          <w:rFonts w:cstheme="minorHAnsi"/>
        </w:rPr>
      </w:pPr>
      <w:r w:rsidRPr="0073545F">
        <w:rPr>
          <w:rFonts w:cstheme="minorHAnsi"/>
        </w:rPr>
        <w:t>Definiowanie Zakresu Audytu: Określenie zakresu audytu zgodnie</w:t>
      </w:r>
      <w:r w:rsidR="0050523F" w:rsidRPr="0073545F">
        <w:rPr>
          <w:rFonts w:cstheme="minorHAnsi"/>
        </w:rPr>
        <w:t xml:space="preserve"> z </w:t>
      </w:r>
      <w:r w:rsidRPr="0073545F">
        <w:rPr>
          <w:rFonts w:cstheme="minorHAnsi"/>
        </w:rPr>
        <w:t>wymaganiami KRI,</w:t>
      </w:r>
      <w:r w:rsidR="0050523F" w:rsidRPr="0073545F">
        <w:rPr>
          <w:rFonts w:cstheme="minorHAnsi"/>
        </w:rPr>
        <w:t xml:space="preserve"> w </w:t>
      </w:r>
      <w:r w:rsidRPr="0073545F">
        <w:rPr>
          <w:rFonts w:cstheme="minorHAnsi"/>
        </w:rPr>
        <w:t>tym systemów, procesów</w:t>
      </w:r>
      <w:r w:rsidR="0050523F" w:rsidRPr="0073545F">
        <w:rPr>
          <w:rFonts w:cstheme="minorHAnsi"/>
        </w:rPr>
        <w:t xml:space="preserve"> i </w:t>
      </w:r>
      <w:r w:rsidRPr="0073545F">
        <w:rPr>
          <w:rFonts w:cstheme="minorHAnsi"/>
        </w:rPr>
        <w:t>jednostek organizacyjnych, które będą objęte audytem. Zakres audytu musi być wynikiem odwołania się do §20 rozporządzenia z dnia 21 maja 2024 r w sprawie Krajowych Ram Interoperacyjności. Wykonawca ma obowiązek przygotować listę szczegółową sprawdzeń (tzw. kontrolek), które doprecyzują zakres ogólnie opisany w rozporządzeniu. Lista, o której mowa musi być uzgodniona i zaakceptowana przez Zamawiającego.</w:t>
      </w:r>
    </w:p>
    <w:p w14:paraId="57F9CE82" w14:textId="5EA8F345" w:rsidR="00E247FD" w:rsidRPr="0073545F" w:rsidRDefault="00E247FD" w:rsidP="00C9202C">
      <w:pPr>
        <w:numPr>
          <w:ilvl w:val="0"/>
          <w:numId w:val="20"/>
        </w:numPr>
        <w:tabs>
          <w:tab w:val="clear" w:pos="720"/>
          <w:tab w:val="num" w:pos="1080"/>
        </w:tabs>
        <w:ind w:left="1080"/>
        <w:rPr>
          <w:rFonts w:cstheme="minorHAnsi"/>
        </w:rPr>
      </w:pPr>
      <w:r w:rsidRPr="0073545F">
        <w:rPr>
          <w:rFonts w:cstheme="minorHAnsi"/>
        </w:rPr>
        <w:t>Tworzenie Harmonogramu: Ustalenie szczegółowego harmonogramu audytu,</w:t>
      </w:r>
      <w:r w:rsidR="0050523F" w:rsidRPr="0073545F">
        <w:rPr>
          <w:rFonts w:cstheme="minorHAnsi"/>
        </w:rPr>
        <w:t xml:space="preserve"> w </w:t>
      </w:r>
      <w:r w:rsidRPr="0073545F">
        <w:rPr>
          <w:rFonts w:cstheme="minorHAnsi"/>
        </w:rPr>
        <w:t>tym daty przeglądów dokumentacji, wywiadów, inspekcji</w:t>
      </w:r>
      <w:r w:rsidR="0050523F" w:rsidRPr="0073545F">
        <w:rPr>
          <w:rFonts w:cstheme="minorHAnsi"/>
        </w:rPr>
        <w:t xml:space="preserve"> i </w:t>
      </w:r>
      <w:r w:rsidRPr="0073545F">
        <w:rPr>
          <w:rFonts w:cstheme="minorHAnsi"/>
        </w:rPr>
        <w:t>analiz technicznych.</w:t>
      </w:r>
    </w:p>
    <w:p w14:paraId="25742E11" w14:textId="4BA90253" w:rsidR="00E247FD" w:rsidRPr="0073545F" w:rsidRDefault="00E247FD" w:rsidP="00C9202C">
      <w:pPr>
        <w:numPr>
          <w:ilvl w:val="0"/>
          <w:numId w:val="20"/>
        </w:numPr>
        <w:tabs>
          <w:tab w:val="clear" w:pos="720"/>
          <w:tab w:val="num" w:pos="1080"/>
        </w:tabs>
        <w:ind w:left="1080"/>
        <w:rPr>
          <w:rFonts w:cstheme="minorHAnsi"/>
        </w:rPr>
      </w:pPr>
      <w:r w:rsidRPr="0073545F">
        <w:rPr>
          <w:rFonts w:cstheme="minorHAnsi"/>
        </w:rPr>
        <w:t>Zespoły Audytowe: Skład zespołów audytowych</w:t>
      </w:r>
      <w:r w:rsidR="0050523F" w:rsidRPr="0073545F">
        <w:rPr>
          <w:rFonts w:cstheme="minorHAnsi"/>
        </w:rPr>
        <w:t xml:space="preserve"> z </w:t>
      </w:r>
      <w:r w:rsidRPr="0073545F">
        <w:rPr>
          <w:rFonts w:cstheme="minorHAnsi"/>
        </w:rPr>
        <w:t>przypisaniem ról</w:t>
      </w:r>
      <w:r w:rsidR="0050523F" w:rsidRPr="0073545F">
        <w:rPr>
          <w:rFonts w:cstheme="minorHAnsi"/>
        </w:rPr>
        <w:t xml:space="preserve"> i </w:t>
      </w:r>
      <w:r w:rsidRPr="0073545F">
        <w:rPr>
          <w:rFonts w:cstheme="minorHAnsi"/>
        </w:rPr>
        <w:t>odpowiedzialności.</w:t>
      </w:r>
    </w:p>
    <w:p w14:paraId="7517F7AC" w14:textId="77777777" w:rsidR="00E247FD" w:rsidRPr="0073545F" w:rsidRDefault="00E247FD" w:rsidP="00E247FD">
      <w:pPr>
        <w:ind w:left="360"/>
        <w:rPr>
          <w:rFonts w:cstheme="minorHAnsi"/>
        </w:rPr>
      </w:pPr>
      <w:r w:rsidRPr="0073545F">
        <w:rPr>
          <w:rFonts w:cstheme="minorHAnsi"/>
        </w:rPr>
        <w:t>2. Przegląd Dokumentacji</w:t>
      </w:r>
    </w:p>
    <w:p w14:paraId="338575D9" w14:textId="77777777" w:rsidR="00E247FD" w:rsidRPr="0073545F" w:rsidRDefault="00E247FD" w:rsidP="00E247FD">
      <w:pPr>
        <w:ind w:left="360"/>
        <w:rPr>
          <w:rFonts w:cstheme="minorHAnsi"/>
        </w:rPr>
      </w:pPr>
      <w:r w:rsidRPr="0073545F">
        <w:rPr>
          <w:rFonts w:cstheme="minorHAnsi"/>
        </w:rPr>
        <w:t>a. Analiza Dokumentów</w:t>
      </w:r>
    </w:p>
    <w:p w14:paraId="2206E31F" w14:textId="3F05384A" w:rsidR="00E247FD" w:rsidRPr="0073545F" w:rsidRDefault="00E247FD" w:rsidP="00C9202C">
      <w:pPr>
        <w:numPr>
          <w:ilvl w:val="0"/>
          <w:numId w:val="21"/>
        </w:numPr>
        <w:tabs>
          <w:tab w:val="clear" w:pos="720"/>
          <w:tab w:val="num" w:pos="1080"/>
        </w:tabs>
        <w:ind w:left="1080"/>
        <w:rPr>
          <w:rFonts w:cstheme="minorHAnsi"/>
        </w:rPr>
      </w:pPr>
      <w:r w:rsidRPr="0073545F">
        <w:rPr>
          <w:rFonts w:cstheme="minorHAnsi"/>
        </w:rPr>
        <w:t>Przegląd Polityk</w:t>
      </w:r>
      <w:r w:rsidR="0050523F" w:rsidRPr="0073545F">
        <w:rPr>
          <w:rFonts w:cstheme="minorHAnsi"/>
        </w:rPr>
        <w:t xml:space="preserve"> i </w:t>
      </w:r>
      <w:r w:rsidRPr="0073545F">
        <w:rPr>
          <w:rFonts w:cstheme="minorHAnsi"/>
        </w:rPr>
        <w:t>Procedur: Analiza polityk</w:t>
      </w:r>
      <w:r w:rsidR="0050523F" w:rsidRPr="0073545F">
        <w:rPr>
          <w:rFonts w:cstheme="minorHAnsi"/>
        </w:rPr>
        <w:t xml:space="preserve"> i </w:t>
      </w:r>
      <w:r w:rsidRPr="0073545F">
        <w:rPr>
          <w:rFonts w:cstheme="minorHAnsi"/>
        </w:rPr>
        <w:t>procedur organizacji</w:t>
      </w:r>
      <w:r w:rsidR="0050523F" w:rsidRPr="0073545F">
        <w:rPr>
          <w:rFonts w:cstheme="minorHAnsi"/>
        </w:rPr>
        <w:t xml:space="preserve"> w </w:t>
      </w:r>
      <w:r w:rsidRPr="0073545F">
        <w:rPr>
          <w:rFonts w:cstheme="minorHAnsi"/>
        </w:rPr>
        <w:t>celu sprawdzenia zgodności</w:t>
      </w:r>
      <w:r w:rsidR="0050523F" w:rsidRPr="0073545F">
        <w:rPr>
          <w:rFonts w:cstheme="minorHAnsi"/>
        </w:rPr>
        <w:t xml:space="preserve"> z </w:t>
      </w:r>
      <w:r w:rsidRPr="0073545F">
        <w:rPr>
          <w:rFonts w:cstheme="minorHAnsi"/>
        </w:rPr>
        <w:t>wymaganiami KRI.</w:t>
      </w:r>
    </w:p>
    <w:p w14:paraId="7D43D534" w14:textId="0A9B69A4" w:rsidR="00E247FD" w:rsidRPr="0073545F" w:rsidRDefault="00E247FD" w:rsidP="00C9202C">
      <w:pPr>
        <w:numPr>
          <w:ilvl w:val="0"/>
          <w:numId w:val="21"/>
        </w:numPr>
        <w:tabs>
          <w:tab w:val="clear" w:pos="720"/>
          <w:tab w:val="num" w:pos="1080"/>
        </w:tabs>
        <w:ind w:left="1080"/>
        <w:rPr>
          <w:rFonts w:cstheme="minorHAnsi"/>
        </w:rPr>
      </w:pPr>
      <w:r w:rsidRPr="0073545F">
        <w:rPr>
          <w:rFonts w:cstheme="minorHAnsi"/>
        </w:rPr>
        <w:t>Analiza Dokumentacji Technicznej: Przegląd dokumentacji technicznej,</w:t>
      </w:r>
      <w:r w:rsidR="0050523F" w:rsidRPr="0073545F">
        <w:rPr>
          <w:rFonts w:cstheme="minorHAnsi"/>
        </w:rPr>
        <w:t xml:space="preserve"> w </w:t>
      </w:r>
      <w:r w:rsidRPr="0073545F">
        <w:rPr>
          <w:rFonts w:cstheme="minorHAnsi"/>
        </w:rPr>
        <w:t>tym konfiguracji systemów, schematów architektury sieciowej, raportów</w:t>
      </w:r>
      <w:r w:rsidR="0050523F" w:rsidRPr="0073545F">
        <w:rPr>
          <w:rFonts w:cstheme="minorHAnsi"/>
        </w:rPr>
        <w:t xml:space="preserve"> z </w:t>
      </w:r>
      <w:r w:rsidRPr="0073545F">
        <w:rPr>
          <w:rFonts w:cstheme="minorHAnsi"/>
        </w:rPr>
        <w:t>testów bezpieczeństwa.</w:t>
      </w:r>
    </w:p>
    <w:p w14:paraId="2E572DE5" w14:textId="02192CFD" w:rsidR="00E247FD" w:rsidRPr="0073545F" w:rsidRDefault="00E247FD" w:rsidP="00C9202C">
      <w:pPr>
        <w:numPr>
          <w:ilvl w:val="0"/>
          <w:numId w:val="21"/>
        </w:numPr>
        <w:tabs>
          <w:tab w:val="clear" w:pos="720"/>
          <w:tab w:val="num" w:pos="1080"/>
        </w:tabs>
        <w:ind w:left="1080"/>
        <w:rPr>
          <w:rFonts w:cstheme="minorHAnsi"/>
        </w:rPr>
      </w:pPr>
      <w:r w:rsidRPr="0073545F">
        <w:rPr>
          <w:rFonts w:cstheme="minorHAnsi"/>
        </w:rPr>
        <w:t>Zgromadzenie Dowodów: Zbieranie dowodów potwierdzających zgodność, takich jak protokoły, logi systemowe, raporty</w:t>
      </w:r>
      <w:r w:rsidR="0050523F" w:rsidRPr="0073545F">
        <w:rPr>
          <w:rFonts w:cstheme="minorHAnsi"/>
        </w:rPr>
        <w:t xml:space="preserve"> z </w:t>
      </w:r>
      <w:r w:rsidRPr="0073545F">
        <w:rPr>
          <w:rFonts w:cstheme="minorHAnsi"/>
        </w:rPr>
        <w:t>audytów wewnętrznych, wyniki testów penetracyjnych.</w:t>
      </w:r>
    </w:p>
    <w:p w14:paraId="6188635C" w14:textId="77777777" w:rsidR="00E247FD" w:rsidRPr="0073545F" w:rsidRDefault="00E247FD" w:rsidP="00E247FD">
      <w:pPr>
        <w:ind w:left="360"/>
        <w:rPr>
          <w:rFonts w:cstheme="minorHAnsi"/>
        </w:rPr>
      </w:pPr>
      <w:r w:rsidRPr="0073545F">
        <w:rPr>
          <w:rFonts w:cstheme="minorHAnsi"/>
        </w:rPr>
        <w:t>b. Ocena Zgodności</w:t>
      </w:r>
    </w:p>
    <w:p w14:paraId="4858B0F7" w14:textId="4F9B5D6E" w:rsidR="00E247FD" w:rsidRPr="0073545F" w:rsidRDefault="00E247FD" w:rsidP="00C9202C">
      <w:pPr>
        <w:numPr>
          <w:ilvl w:val="0"/>
          <w:numId w:val="22"/>
        </w:numPr>
        <w:tabs>
          <w:tab w:val="clear" w:pos="720"/>
          <w:tab w:val="num" w:pos="1080"/>
        </w:tabs>
        <w:ind w:left="1080"/>
        <w:rPr>
          <w:rFonts w:cstheme="minorHAnsi"/>
        </w:rPr>
      </w:pPr>
      <w:r w:rsidRPr="0073545F">
        <w:rPr>
          <w:rFonts w:cstheme="minorHAnsi"/>
        </w:rPr>
        <w:t>Ocena Wymagań KRI: Porównanie polityk</w:t>
      </w:r>
      <w:r w:rsidR="0050523F" w:rsidRPr="0073545F">
        <w:rPr>
          <w:rFonts w:cstheme="minorHAnsi"/>
        </w:rPr>
        <w:t xml:space="preserve"> i </w:t>
      </w:r>
      <w:r w:rsidRPr="0073545F">
        <w:rPr>
          <w:rFonts w:cstheme="minorHAnsi"/>
        </w:rPr>
        <w:t>procedur organizacji</w:t>
      </w:r>
      <w:r w:rsidR="0050523F" w:rsidRPr="0073545F">
        <w:rPr>
          <w:rFonts w:cstheme="minorHAnsi"/>
        </w:rPr>
        <w:t xml:space="preserve"> z </w:t>
      </w:r>
      <w:r w:rsidRPr="0073545F">
        <w:rPr>
          <w:rFonts w:cstheme="minorHAnsi"/>
        </w:rPr>
        <w:t>wymaganiami KRI, identyfikacja obszarów zgodności</w:t>
      </w:r>
      <w:r w:rsidR="0050523F" w:rsidRPr="0073545F">
        <w:rPr>
          <w:rFonts w:cstheme="minorHAnsi"/>
        </w:rPr>
        <w:t xml:space="preserve"> i </w:t>
      </w:r>
      <w:r w:rsidRPr="0073545F">
        <w:rPr>
          <w:rFonts w:cstheme="minorHAnsi"/>
        </w:rPr>
        <w:t>niezgodności.</w:t>
      </w:r>
    </w:p>
    <w:p w14:paraId="0D89C6D4" w14:textId="2D84C5F0" w:rsidR="00E247FD" w:rsidRPr="0073545F" w:rsidRDefault="00E247FD" w:rsidP="00C9202C">
      <w:pPr>
        <w:numPr>
          <w:ilvl w:val="0"/>
          <w:numId w:val="22"/>
        </w:numPr>
        <w:tabs>
          <w:tab w:val="clear" w:pos="720"/>
          <w:tab w:val="num" w:pos="1080"/>
        </w:tabs>
        <w:ind w:left="1080"/>
        <w:rPr>
          <w:rFonts w:cstheme="minorHAnsi"/>
        </w:rPr>
      </w:pPr>
      <w:r w:rsidRPr="0073545F">
        <w:rPr>
          <w:rFonts w:cstheme="minorHAnsi"/>
        </w:rPr>
        <w:t>Dokumentowanie Wyników: Dokumentowanie wyników przeglądu dokumentacji,</w:t>
      </w:r>
      <w:r w:rsidR="0050523F" w:rsidRPr="0073545F">
        <w:rPr>
          <w:rFonts w:cstheme="minorHAnsi"/>
        </w:rPr>
        <w:t xml:space="preserve"> w </w:t>
      </w:r>
      <w:r w:rsidRPr="0073545F">
        <w:rPr>
          <w:rFonts w:cstheme="minorHAnsi"/>
        </w:rPr>
        <w:t>tym wykazanie obszarów zgodności oraz wszelkich wykrytych niezgodności.</w:t>
      </w:r>
    </w:p>
    <w:p w14:paraId="799D7759" w14:textId="5AA21F37" w:rsidR="00E247FD" w:rsidRPr="0073545F" w:rsidRDefault="00E247FD" w:rsidP="00E247FD">
      <w:pPr>
        <w:ind w:left="360"/>
        <w:rPr>
          <w:rFonts w:cstheme="minorHAnsi"/>
        </w:rPr>
      </w:pPr>
      <w:r w:rsidRPr="0073545F">
        <w:rPr>
          <w:rFonts w:cstheme="minorHAnsi"/>
        </w:rPr>
        <w:t>3. Inspekcje Techniczne</w:t>
      </w:r>
      <w:r w:rsidR="0050523F" w:rsidRPr="0073545F">
        <w:rPr>
          <w:rFonts w:cstheme="minorHAnsi"/>
        </w:rPr>
        <w:t xml:space="preserve"> i </w:t>
      </w:r>
      <w:r w:rsidRPr="0073545F">
        <w:rPr>
          <w:rFonts w:cstheme="minorHAnsi"/>
        </w:rPr>
        <w:t>Wywiady</w:t>
      </w:r>
    </w:p>
    <w:p w14:paraId="28F88459" w14:textId="77777777" w:rsidR="00E247FD" w:rsidRPr="0073545F" w:rsidRDefault="00E247FD" w:rsidP="00E247FD">
      <w:pPr>
        <w:ind w:left="360"/>
        <w:rPr>
          <w:rFonts w:cstheme="minorHAnsi"/>
        </w:rPr>
      </w:pPr>
      <w:r w:rsidRPr="0073545F">
        <w:rPr>
          <w:rFonts w:cstheme="minorHAnsi"/>
        </w:rPr>
        <w:t>a. Inspekcje Techniczne</w:t>
      </w:r>
    </w:p>
    <w:p w14:paraId="60FA1D47" w14:textId="35C80646" w:rsidR="00E247FD" w:rsidRPr="0073545F" w:rsidRDefault="00E247FD" w:rsidP="00C9202C">
      <w:pPr>
        <w:numPr>
          <w:ilvl w:val="0"/>
          <w:numId w:val="23"/>
        </w:numPr>
        <w:tabs>
          <w:tab w:val="clear" w:pos="720"/>
          <w:tab w:val="num" w:pos="1080"/>
        </w:tabs>
        <w:ind w:left="1080"/>
        <w:rPr>
          <w:rFonts w:cstheme="minorHAnsi"/>
        </w:rPr>
      </w:pPr>
      <w:r w:rsidRPr="0073545F">
        <w:rPr>
          <w:rFonts w:cstheme="minorHAnsi"/>
        </w:rPr>
        <w:t>Inspekcje Systemów IT: Przeprowadzanie inspekcji systemów IT</w:t>
      </w:r>
      <w:r w:rsidR="0050523F" w:rsidRPr="0073545F">
        <w:rPr>
          <w:rFonts w:cstheme="minorHAnsi"/>
        </w:rPr>
        <w:t xml:space="preserve"> w </w:t>
      </w:r>
      <w:r w:rsidRPr="0073545F">
        <w:rPr>
          <w:rFonts w:cstheme="minorHAnsi"/>
        </w:rPr>
        <w:t>celu weryfikacji ich konfiguracji</w:t>
      </w:r>
      <w:r w:rsidR="0050523F" w:rsidRPr="0073545F">
        <w:rPr>
          <w:rFonts w:cstheme="minorHAnsi"/>
        </w:rPr>
        <w:t xml:space="preserve"> i </w:t>
      </w:r>
      <w:r w:rsidRPr="0073545F">
        <w:rPr>
          <w:rFonts w:cstheme="minorHAnsi"/>
        </w:rPr>
        <w:t>zabezpieczeń.</w:t>
      </w:r>
    </w:p>
    <w:p w14:paraId="7642098D" w14:textId="77777777" w:rsidR="00E247FD" w:rsidRPr="0073545F" w:rsidRDefault="00E247FD" w:rsidP="00C9202C">
      <w:pPr>
        <w:numPr>
          <w:ilvl w:val="0"/>
          <w:numId w:val="23"/>
        </w:numPr>
        <w:tabs>
          <w:tab w:val="clear" w:pos="720"/>
          <w:tab w:val="num" w:pos="1080"/>
        </w:tabs>
        <w:ind w:left="1080"/>
        <w:rPr>
          <w:rFonts w:cstheme="minorHAnsi"/>
        </w:rPr>
      </w:pPr>
      <w:r w:rsidRPr="0073545F">
        <w:rPr>
          <w:rFonts w:cstheme="minorHAnsi"/>
        </w:rPr>
        <w:t>Testy Bezpieczeństwa: Wykonywanie testów bezpieczeństwa, takich jak skanowanie podatności, testy penetracyjne, analiza logów, weryfikacja ustawień zabezpieczeń.</w:t>
      </w:r>
    </w:p>
    <w:p w14:paraId="5E75617A" w14:textId="67B25599" w:rsidR="00E247FD" w:rsidRPr="0073545F" w:rsidRDefault="00E247FD" w:rsidP="00C9202C">
      <w:pPr>
        <w:numPr>
          <w:ilvl w:val="0"/>
          <w:numId w:val="23"/>
        </w:numPr>
        <w:tabs>
          <w:tab w:val="clear" w:pos="720"/>
          <w:tab w:val="num" w:pos="1080"/>
        </w:tabs>
        <w:ind w:left="1080"/>
        <w:rPr>
          <w:rFonts w:cstheme="minorHAnsi"/>
        </w:rPr>
      </w:pPr>
      <w:r w:rsidRPr="0073545F">
        <w:rPr>
          <w:rFonts w:cstheme="minorHAnsi"/>
        </w:rPr>
        <w:lastRenderedPageBreak/>
        <w:t>Ocena Sieci</w:t>
      </w:r>
      <w:r w:rsidR="0050523F" w:rsidRPr="0073545F">
        <w:rPr>
          <w:rFonts w:cstheme="minorHAnsi"/>
        </w:rPr>
        <w:t xml:space="preserve"> i </w:t>
      </w:r>
      <w:r w:rsidRPr="0073545F">
        <w:rPr>
          <w:rFonts w:cstheme="minorHAnsi"/>
        </w:rPr>
        <w:t>Infrastruktur: Analiza topologii sieciowej, konfiguracji firewalli, VPN, systemów wykrywania</w:t>
      </w:r>
      <w:r w:rsidR="0050523F" w:rsidRPr="0073545F">
        <w:rPr>
          <w:rFonts w:cstheme="minorHAnsi"/>
        </w:rPr>
        <w:t xml:space="preserve"> i </w:t>
      </w:r>
      <w:r w:rsidRPr="0073545F">
        <w:rPr>
          <w:rFonts w:cstheme="minorHAnsi"/>
        </w:rPr>
        <w:t>zapobiegania włamaniom.</w:t>
      </w:r>
    </w:p>
    <w:p w14:paraId="58297DE1" w14:textId="43242034" w:rsidR="00E247FD" w:rsidRPr="0073545F" w:rsidRDefault="00E247FD" w:rsidP="00E247FD">
      <w:pPr>
        <w:ind w:left="360"/>
        <w:rPr>
          <w:rFonts w:cstheme="minorHAnsi"/>
        </w:rPr>
      </w:pPr>
      <w:r w:rsidRPr="0073545F">
        <w:rPr>
          <w:rFonts w:cstheme="minorHAnsi"/>
        </w:rPr>
        <w:t>b. Wywiady</w:t>
      </w:r>
      <w:r w:rsidR="0050523F" w:rsidRPr="0073545F">
        <w:rPr>
          <w:rFonts w:cstheme="minorHAnsi"/>
        </w:rPr>
        <w:t xml:space="preserve"> z </w:t>
      </w:r>
      <w:r w:rsidRPr="0073545F">
        <w:rPr>
          <w:rFonts w:cstheme="minorHAnsi"/>
        </w:rPr>
        <w:t>Kluczowymi Pracownikami</w:t>
      </w:r>
    </w:p>
    <w:p w14:paraId="4ACF048B" w14:textId="6B37D4FA" w:rsidR="00E247FD" w:rsidRPr="0073545F" w:rsidRDefault="00E247FD" w:rsidP="00C9202C">
      <w:pPr>
        <w:numPr>
          <w:ilvl w:val="0"/>
          <w:numId w:val="24"/>
        </w:numPr>
        <w:tabs>
          <w:tab w:val="clear" w:pos="720"/>
          <w:tab w:val="num" w:pos="1080"/>
        </w:tabs>
        <w:ind w:left="1080"/>
        <w:rPr>
          <w:rFonts w:cstheme="minorHAnsi"/>
        </w:rPr>
      </w:pPr>
      <w:r w:rsidRPr="0073545F">
        <w:rPr>
          <w:rFonts w:cstheme="minorHAnsi"/>
        </w:rPr>
        <w:t>Wywiady</w:t>
      </w:r>
      <w:r w:rsidR="0050523F" w:rsidRPr="0073545F">
        <w:rPr>
          <w:rFonts w:cstheme="minorHAnsi"/>
        </w:rPr>
        <w:t xml:space="preserve"> z </w:t>
      </w:r>
      <w:r w:rsidRPr="0073545F">
        <w:rPr>
          <w:rFonts w:cstheme="minorHAnsi"/>
        </w:rPr>
        <w:t>Kierownictwem: Rozmowy</w:t>
      </w:r>
      <w:r w:rsidR="0050523F" w:rsidRPr="0073545F">
        <w:rPr>
          <w:rFonts w:cstheme="minorHAnsi"/>
        </w:rPr>
        <w:t xml:space="preserve"> z </w:t>
      </w:r>
      <w:r w:rsidRPr="0073545F">
        <w:rPr>
          <w:rFonts w:cstheme="minorHAnsi"/>
        </w:rPr>
        <w:t>kierownictwem IT oraz kierownikami odpowiedzialnymi za bezpieczeństwo informacji</w:t>
      </w:r>
      <w:r w:rsidR="0050523F" w:rsidRPr="0073545F">
        <w:rPr>
          <w:rFonts w:cstheme="minorHAnsi"/>
        </w:rPr>
        <w:t xml:space="preserve"> w </w:t>
      </w:r>
      <w:r w:rsidRPr="0073545F">
        <w:rPr>
          <w:rFonts w:cstheme="minorHAnsi"/>
        </w:rPr>
        <w:t>celu oceny ich świadomości</w:t>
      </w:r>
      <w:r w:rsidR="0050523F" w:rsidRPr="0073545F">
        <w:rPr>
          <w:rFonts w:cstheme="minorHAnsi"/>
        </w:rPr>
        <w:t xml:space="preserve"> i </w:t>
      </w:r>
      <w:r w:rsidRPr="0073545F">
        <w:rPr>
          <w:rFonts w:cstheme="minorHAnsi"/>
        </w:rPr>
        <w:t>zaangażowania</w:t>
      </w:r>
      <w:r w:rsidR="0050523F" w:rsidRPr="0073545F">
        <w:rPr>
          <w:rFonts w:cstheme="minorHAnsi"/>
        </w:rPr>
        <w:t xml:space="preserve"> w </w:t>
      </w:r>
      <w:r w:rsidRPr="0073545F">
        <w:rPr>
          <w:rFonts w:cstheme="minorHAnsi"/>
        </w:rPr>
        <w:t>kwestie zgodności</w:t>
      </w:r>
      <w:r w:rsidR="0050523F" w:rsidRPr="0073545F">
        <w:rPr>
          <w:rFonts w:cstheme="minorHAnsi"/>
        </w:rPr>
        <w:t xml:space="preserve"> z </w:t>
      </w:r>
      <w:r w:rsidRPr="0073545F">
        <w:rPr>
          <w:rFonts w:cstheme="minorHAnsi"/>
        </w:rPr>
        <w:t>KRI.</w:t>
      </w:r>
    </w:p>
    <w:p w14:paraId="02EE203E" w14:textId="539E906B" w:rsidR="00E247FD" w:rsidRPr="0073545F" w:rsidRDefault="00E247FD" w:rsidP="00C9202C">
      <w:pPr>
        <w:numPr>
          <w:ilvl w:val="0"/>
          <w:numId w:val="24"/>
        </w:numPr>
        <w:tabs>
          <w:tab w:val="clear" w:pos="720"/>
          <w:tab w:val="num" w:pos="1080"/>
        </w:tabs>
        <w:ind w:left="1080"/>
        <w:rPr>
          <w:rFonts w:cstheme="minorHAnsi"/>
        </w:rPr>
      </w:pPr>
      <w:r w:rsidRPr="0073545F">
        <w:rPr>
          <w:rFonts w:cstheme="minorHAnsi"/>
        </w:rPr>
        <w:t>Wywiady</w:t>
      </w:r>
      <w:r w:rsidR="0050523F" w:rsidRPr="0073545F">
        <w:rPr>
          <w:rFonts w:cstheme="minorHAnsi"/>
        </w:rPr>
        <w:t xml:space="preserve"> z </w:t>
      </w:r>
      <w:r w:rsidRPr="0073545F">
        <w:rPr>
          <w:rFonts w:cstheme="minorHAnsi"/>
        </w:rPr>
        <w:t>Pracownikami Technicznymi: Wywiady</w:t>
      </w:r>
      <w:r w:rsidR="0050523F" w:rsidRPr="0073545F">
        <w:rPr>
          <w:rFonts w:cstheme="minorHAnsi"/>
        </w:rPr>
        <w:t xml:space="preserve"> z </w:t>
      </w:r>
      <w:r w:rsidRPr="0073545F">
        <w:rPr>
          <w:rFonts w:cstheme="minorHAnsi"/>
        </w:rPr>
        <w:t>pracownikami odpowiedzialnymi za administrację systemów, bezpieczeństwo IT, zarządzanie siecią,</w:t>
      </w:r>
      <w:r w:rsidR="0050523F" w:rsidRPr="0073545F">
        <w:rPr>
          <w:rFonts w:cstheme="minorHAnsi"/>
        </w:rPr>
        <w:t xml:space="preserve"> w </w:t>
      </w:r>
      <w:r w:rsidRPr="0073545F">
        <w:rPr>
          <w:rFonts w:cstheme="minorHAnsi"/>
        </w:rPr>
        <w:t>celu zrozumienia ich codziennych praktyk</w:t>
      </w:r>
      <w:r w:rsidR="0050523F" w:rsidRPr="0073545F">
        <w:rPr>
          <w:rFonts w:cstheme="minorHAnsi"/>
        </w:rPr>
        <w:t xml:space="preserve"> i </w:t>
      </w:r>
      <w:r w:rsidRPr="0073545F">
        <w:rPr>
          <w:rFonts w:cstheme="minorHAnsi"/>
        </w:rPr>
        <w:t>procedur.</w:t>
      </w:r>
    </w:p>
    <w:p w14:paraId="0457928A" w14:textId="36C54C44" w:rsidR="00E247FD" w:rsidRPr="0073545F" w:rsidRDefault="00E247FD" w:rsidP="00E247FD">
      <w:pPr>
        <w:ind w:left="360"/>
        <w:rPr>
          <w:rFonts w:cstheme="minorHAnsi"/>
        </w:rPr>
      </w:pPr>
      <w:r w:rsidRPr="0073545F">
        <w:rPr>
          <w:rFonts w:cstheme="minorHAnsi"/>
        </w:rPr>
        <w:t>4. Analiza</w:t>
      </w:r>
      <w:r w:rsidR="0050523F" w:rsidRPr="0073545F">
        <w:rPr>
          <w:rFonts w:cstheme="minorHAnsi"/>
        </w:rPr>
        <w:t xml:space="preserve"> i </w:t>
      </w:r>
      <w:r w:rsidRPr="0073545F">
        <w:rPr>
          <w:rFonts w:cstheme="minorHAnsi"/>
        </w:rPr>
        <w:t>Ocena Wyników</w:t>
      </w:r>
    </w:p>
    <w:p w14:paraId="2E9D6B76" w14:textId="77777777" w:rsidR="00E247FD" w:rsidRPr="0073545F" w:rsidRDefault="00E247FD" w:rsidP="00E247FD">
      <w:pPr>
        <w:ind w:left="360"/>
        <w:rPr>
          <w:rFonts w:cstheme="minorHAnsi"/>
        </w:rPr>
      </w:pPr>
      <w:r w:rsidRPr="0073545F">
        <w:rPr>
          <w:rFonts w:cstheme="minorHAnsi"/>
        </w:rPr>
        <w:t>a. Analiza Zebranych Danych</w:t>
      </w:r>
    </w:p>
    <w:p w14:paraId="68306898" w14:textId="708C3D85" w:rsidR="00E247FD" w:rsidRPr="0073545F" w:rsidRDefault="00E247FD" w:rsidP="00C9202C">
      <w:pPr>
        <w:numPr>
          <w:ilvl w:val="0"/>
          <w:numId w:val="25"/>
        </w:numPr>
        <w:tabs>
          <w:tab w:val="clear" w:pos="720"/>
          <w:tab w:val="num" w:pos="1080"/>
        </w:tabs>
        <w:ind w:left="1080"/>
        <w:rPr>
          <w:rFonts w:cstheme="minorHAnsi"/>
        </w:rPr>
      </w:pPr>
      <w:r w:rsidRPr="0073545F">
        <w:rPr>
          <w:rFonts w:cstheme="minorHAnsi"/>
        </w:rPr>
        <w:t>Porównanie</w:t>
      </w:r>
      <w:r w:rsidR="0050523F" w:rsidRPr="0073545F">
        <w:rPr>
          <w:rFonts w:cstheme="minorHAnsi"/>
        </w:rPr>
        <w:t xml:space="preserve"> z </w:t>
      </w:r>
      <w:r w:rsidRPr="0073545F">
        <w:rPr>
          <w:rFonts w:cstheme="minorHAnsi"/>
        </w:rPr>
        <w:t>Wymaganiami KRI: Analiza zebranych danych</w:t>
      </w:r>
      <w:r w:rsidR="0050523F" w:rsidRPr="0073545F">
        <w:rPr>
          <w:rFonts w:cstheme="minorHAnsi"/>
        </w:rPr>
        <w:t xml:space="preserve"> i </w:t>
      </w:r>
      <w:r w:rsidRPr="0073545F">
        <w:rPr>
          <w:rFonts w:cstheme="minorHAnsi"/>
        </w:rPr>
        <w:t>wyników testów</w:t>
      </w:r>
      <w:r w:rsidR="0050523F" w:rsidRPr="0073545F">
        <w:rPr>
          <w:rFonts w:cstheme="minorHAnsi"/>
        </w:rPr>
        <w:t xml:space="preserve"> w </w:t>
      </w:r>
      <w:r w:rsidRPr="0073545F">
        <w:rPr>
          <w:rFonts w:cstheme="minorHAnsi"/>
        </w:rPr>
        <w:t>kontekście wymagań KRI.</w:t>
      </w:r>
    </w:p>
    <w:p w14:paraId="24297EE7" w14:textId="0F945571" w:rsidR="00E247FD" w:rsidRPr="0073545F" w:rsidRDefault="00E247FD" w:rsidP="00C9202C">
      <w:pPr>
        <w:numPr>
          <w:ilvl w:val="0"/>
          <w:numId w:val="25"/>
        </w:numPr>
        <w:tabs>
          <w:tab w:val="clear" w:pos="720"/>
          <w:tab w:val="num" w:pos="1080"/>
        </w:tabs>
        <w:ind w:left="1080"/>
        <w:rPr>
          <w:rFonts w:cstheme="minorHAnsi"/>
        </w:rPr>
      </w:pPr>
      <w:r w:rsidRPr="0073545F">
        <w:rPr>
          <w:rFonts w:cstheme="minorHAnsi"/>
        </w:rPr>
        <w:t>Identyfikacja Luk: Identyfikacja wszelkich luk bezpieczeństwa, braków</w:t>
      </w:r>
      <w:r w:rsidR="0050523F" w:rsidRPr="0073545F">
        <w:rPr>
          <w:rFonts w:cstheme="minorHAnsi"/>
        </w:rPr>
        <w:t xml:space="preserve"> w </w:t>
      </w:r>
      <w:r w:rsidRPr="0073545F">
        <w:rPr>
          <w:rFonts w:cstheme="minorHAnsi"/>
        </w:rPr>
        <w:t>procedurach, niezgodności</w:t>
      </w:r>
      <w:r w:rsidR="0050523F" w:rsidRPr="0073545F">
        <w:rPr>
          <w:rFonts w:cstheme="minorHAnsi"/>
        </w:rPr>
        <w:t xml:space="preserve"> z </w:t>
      </w:r>
      <w:r w:rsidRPr="0073545F">
        <w:rPr>
          <w:rFonts w:cstheme="minorHAnsi"/>
        </w:rPr>
        <w:t>wymaganiami KRI.</w:t>
      </w:r>
    </w:p>
    <w:p w14:paraId="66F62075" w14:textId="0D0900EB" w:rsidR="00E247FD" w:rsidRPr="0073545F" w:rsidRDefault="00E247FD" w:rsidP="00E247FD">
      <w:pPr>
        <w:ind w:left="360"/>
        <w:rPr>
          <w:rFonts w:cstheme="minorHAnsi"/>
        </w:rPr>
      </w:pPr>
      <w:r w:rsidRPr="0073545F">
        <w:rPr>
          <w:rFonts w:cstheme="minorHAnsi"/>
        </w:rPr>
        <w:t>b. Opracowanie Raportu</w:t>
      </w:r>
      <w:r w:rsidR="0050523F" w:rsidRPr="0073545F">
        <w:rPr>
          <w:rFonts w:cstheme="minorHAnsi"/>
        </w:rPr>
        <w:t xml:space="preserve"> z </w:t>
      </w:r>
      <w:r w:rsidRPr="0073545F">
        <w:rPr>
          <w:rFonts w:cstheme="minorHAnsi"/>
        </w:rPr>
        <w:t>Audytu</w:t>
      </w:r>
    </w:p>
    <w:p w14:paraId="0B481FB8" w14:textId="1CA9B599" w:rsidR="00E247FD" w:rsidRPr="0073545F" w:rsidRDefault="00E247FD" w:rsidP="00C9202C">
      <w:pPr>
        <w:numPr>
          <w:ilvl w:val="0"/>
          <w:numId w:val="26"/>
        </w:numPr>
        <w:tabs>
          <w:tab w:val="clear" w:pos="720"/>
          <w:tab w:val="num" w:pos="1080"/>
        </w:tabs>
        <w:ind w:left="1080"/>
        <w:rPr>
          <w:rFonts w:cstheme="minorHAnsi"/>
        </w:rPr>
      </w:pPr>
      <w:r w:rsidRPr="0073545F">
        <w:rPr>
          <w:rFonts w:cstheme="minorHAnsi"/>
        </w:rPr>
        <w:t>Tworzenie Raportu: Przygotowanie szczegółowego raportu</w:t>
      </w:r>
      <w:r w:rsidR="0050523F" w:rsidRPr="0073545F">
        <w:rPr>
          <w:rFonts w:cstheme="minorHAnsi"/>
        </w:rPr>
        <w:t xml:space="preserve"> z </w:t>
      </w:r>
      <w:r w:rsidRPr="0073545F">
        <w:rPr>
          <w:rFonts w:cstheme="minorHAnsi"/>
        </w:rPr>
        <w:t>audytu, zawierającego opis przeprowadzonych działań, wyniki inspekcji, wykryte niezgodności oraz rekomendacje dotyczące poprawy.</w:t>
      </w:r>
    </w:p>
    <w:p w14:paraId="68F588F1" w14:textId="2C7D57E2" w:rsidR="00E247FD" w:rsidRPr="0073545F" w:rsidRDefault="00E247FD" w:rsidP="00C9202C">
      <w:pPr>
        <w:numPr>
          <w:ilvl w:val="0"/>
          <w:numId w:val="26"/>
        </w:numPr>
        <w:tabs>
          <w:tab w:val="clear" w:pos="720"/>
          <w:tab w:val="num" w:pos="1080"/>
        </w:tabs>
        <w:ind w:left="1080"/>
        <w:rPr>
          <w:rFonts w:cstheme="minorHAnsi"/>
        </w:rPr>
      </w:pPr>
      <w:r w:rsidRPr="0073545F">
        <w:rPr>
          <w:rFonts w:cstheme="minorHAnsi"/>
        </w:rPr>
        <w:t>Rekomendacje: Opracowanie konkretnych rekomendacji dotyczących działań korygujących</w:t>
      </w:r>
      <w:r w:rsidR="0050523F" w:rsidRPr="0073545F">
        <w:rPr>
          <w:rFonts w:cstheme="minorHAnsi"/>
        </w:rPr>
        <w:t xml:space="preserve"> i </w:t>
      </w:r>
      <w:r w:rsidRPr="0073545F">
        <w:rPr>
          <w:rFonts w:cstheme="minorHAnsi"/>
        </w:rPr>
        <w:t>zapobiegawczych</w:t>
      </w:r>
      <w:r w:rsidR="0050523F" w:rsidRPr="0073545F">
        <w:rPr>
          <w:rFonts w:cstheme="minorHAnsi"/>
        </w:rPr>
        <w:t xml:space="preserve"> w </w:t>
      </w:r>
      <w:r w:rsidRPr="0073545F">
        <w:rPr>
          <w:rFonts w:cstheme="minorHAnsi"/>
        </w:rPr>
        <w:t>celu zapewnienia pełnej zgodności</w:t>
      </w:r>
      <w:r w:rsidR="0050523F" w:rsidRPr="0073545F">
        <w:rPr>
          <w:rFonts w:cstheme="minorHAnsi"/>
        </w:rPr>
        <w:t xml:space="preserve"> z </w:t>
      </w:r>
      <w:r w:rsidRPr="0073545F">
        <w:rPr>
          <w:rFonts w:cstheme="minorHAnsi"/>
        </w:rPr>
        <w:t>KRI.</w:t>
      </w:r>
    </w:p>
    <w:p w14:paraId="2E93811C" w14:textId="472AD257" w:rsidR="00E247FD" w:rsidRPr="0073545F" w:rsidRDefault="00E247FD" w:rsidP="00C9202C">
      <w:pPr>
        <w:numPr>
          <w:ilvl w:val="0"/>
          <w:numId w:val="26"/>
        </w:numPr>
        <w:tabs>
          <w:tab w:val="clear" w:pos="720"/>
          <w:tab w:val="num" w:pos="1080"/>
        </w:tabs>
        <w:ind w:left="1080"/>
        <w:rPr>
          <w:rFonts w:cstheme="minorHAnsi"/>
        </w:rPr>
      </w:pPr>
      <w:r w:rsidRPr="0073545F">
        <w:rPr>
          <w:rFonts w:cstheme="minorHAnsi"/>
        </w:rPr>
        <w:t>Podsumowanie: Przygotowanie podsumowania wyników audytu dla kierownictwa, zawierającego kluczowe wnioski</w:t>
      </w:r>
      <w:r w:rsidR="0050523F" w:rsidRPr="0073545F">
        <w:rPr>
          <w:rFonts w:cstheme="minorHAnsi"/>
        </w:rPr>
        <w:t xml:space="preserve"> i </w:t>
      </w:r>
      <w:r w:rsidRPr="0073545F">
        <w:rPr>
          <w:rFonts w:cstheme="minorHAnsi"/>
        </w:rPr>
        <w:t>zalecenia.</w:t>
      </w:r>
    </w:p>
    <w:p w14:paraId="6BCCD6CD" w14:textId="4890ACFF" w:rsidR="00E247FD" w:rsidRPr="0073545F" w:rsidRDefault="00E247FD" w:rsidP="00E247FD">
      <w:pPr>
        <w:ind w:left="360"/>
        <w:rPr>
          <w:rFonts w:cstheme="minorHAnsi"/>
        </w:rPr>
      </w:pPr>
      <w:r w:rsidRPr="0073545F">
        <w:rPr>
          <w:rFonts w:cstheme="minorHAnsi"/>
        </w:rPr>
        <w:t>5. Prezentacja</w:t>
      </w:r>
      <w:r w:rsidR="0050523F" w:rsidRPr="0073545F">
        <w:rPr>
          <w:rFonts w:cstheme="minorHAnsi"/>
        </w:rPr>
        <w:t xml:space="preserve"> i </w:t>
      </w:r>
      <w:r w:rsidRPr="0073545F">
        <w:rPr>
          <w:rFonts w:cstheme="minorHAnsi"/>
        </w:rPr>
        <w:t>Omówienie Wyników</w:t>
      </w:r>
    </w:p>
    <w:p w14:paraId="2C596930" w14:textId="77777777" w:rsidR="00E247FD" w:rsidRPr="0073545F" w:rsidRDefault="00E247FD" w:rsidP="00E247FD">
      <w:pPr>
        <w:ind w:left="360"/>
        <w:rPr>
          <w:rFonts w:cstheme="minorHAnsi"/>
        </w:rPr>
      </w:pPr>
      <w:r w:rsidRPr="0073545F">
        <w:rPr>
          <w:rFonts w:cstheme="minorHAnsi"/>
        </w:rPr>
        <w:t>a. Prezentacja Raportu</w:t>
      </w:r>
    </w:p>
    <w:p w14:paraId="7D2533DF" w14:textId="20C2A130" w:rsidR="00E247FD" w:rsidRPr="0073545F" w:rsidRDefault="00E247FD" w:rsidP="00C9202C">
      <w:pPr>
        <w:numPr>
          <w:ilvl w:val="0"/>
          <w:numId w:val="27"/>
        </w:numPr>
        <w:tabs>
          <w:tab w:val="clear" w:pos="720"/>
          <w:tab w:val="num" w:pos="1080"/>
        </w:tabs>
        <w:ind w:left="1080"/>
        <w:rPr>
          <w:rFonts w:cstheme="minorHAnsi"/>
        </w:rPr>
      </w:pPr>
      <w:r w:rsidRPr="0073545F">
        <w:rPr>
          <w:rFonts w:cstheme="minorHAnsi"/>
        </w:rPr>
        <w:t>Spotkanie</w:t>
      </w:r>
      <w:r w:rsidR="0050523F" w:rsidRPr="0073545F">
        <w:rPr>
          <w:rFonts w:cstheme="minorHAnsi"/>
        </w:rPr>
        <w:t xml:space="preserve"> z </w:t>
      </w:r>
      <w:r w:rsidRPr="0073545F">
        <w:rPr>
          <w:rFonts w:cstheme="minorHAnsi"/>
        </w:rPr>
        <w:t>Kierownictwem: Przedstawienie raportu</w:t>
      </w:r>
      <w:r w:rsidR="0050523F" w:rsidRPr="0073545F">
        <w:rPr>
          <w:rFonts w:cstheme="minorHAnsi"/>
        </w:rPr>
        <w:t xml:space="preserve"> z </w:t>
      </w:r>
      <w:r w:rsidRPr="0073545F">
        <w:rPr>
          <w:rFonts w:cstheme="minorHAnsi"/>
        </w:rPr>
        <w:t>audytu kierownictwu organizacji, omówienie kluczowych wyników, niezgodności</w:t>
      </w:r>
      <w:r w:rsidR="0050523F" w:rsidRPr="0073545F">
        <w:rPr>
          <w:rFonts w:cstheme="minorHAnsi"/>
        </w:rPr>
        <w:t xml:space="preserve"> i </w:t>
      </w:r>
      <w:r w:rsidRPr="0073545F">
        <w:rPr>
          <w:rFonts w:cstheme="minorHAnsi"/>
        </w:rPr>
        <w:t>rekomendacji.</w:t>
      </w:r>
    </w:p>
    <w:p w14:paraId="1743DF43" w14:textId="0E487AA2" w:rsidR="00E247FD" w:rsidRPr="0073545F" w:rsidRDefault="00E247FD" w:rsidP="00C9202C">
      <w:pPr>
        <w:numPr>
          <w:ilvl w:val="0"/>
          <w:numId w:val="27"/>
        </w:numPr>
        <w:tabs>
          <w:tab w:val="clear" w:pos="720"/>
          <w:tab w:val="num" w:pos="1080"/>
        </w:tabs>
        <w:ind w:left="1080"/>
        <w:rPr>
          <w:rFonts w:cstheme="minorHAnsi"/>
        </w:rPr>
      </w:pPr>
      <w:r w:rsidRPr="0073545F">
        <w:rPr>
          <w:rFonts w:cstheme="minorHAnsi"/>
        </w:rPr>
        <w:t>Dyskusja</w:t>
      </w:r>
      <w:r w:rsidR="0050523F" w:rsidRPr="0073545F">
        <w:rPr>
          <w:rFonts w:cstheme="minorHAnsi"/>
        </w:rPr>
        <w:t xml:space="preserve"> i </w:t>
      </w:r>
      <w:r w:rsidRPr="0073545F">
        <w:rPr>
          <w:rFonts w:cstheme="minorHAnsi"/>
        </w:rPr>
        <w:t>Pytania: Umożliwienie kierownictwu</w:t>
      </w:r>
      <w:r w:rsidR="0050523F" w:rsidRPr="0073545F">
        <w:rPr>
          <w:rFonts w:cstheme="minorHAnsi"/>
        </w:rPr>
        <w:t xml:space="preserve"> i </w:t>
      </w:r>
      <w:r w:rsidRPr="0073545F">
        <w:rPr>
          <w:rFonts w:cstheme="minorHAnsi"/>
        </w:rPr>
        <w:t>interesariuszom zadawania pytań, dyskusja nad wynikami audytu</w:t>
      </w:r>
      <w:r w:rsidR="0050523F" w:rsidRPr="0073545F">
        <w:rPr>
          <w:rFonts w:cstheme="minorHAnsi"/>
        </w:rPr>
        <w:t xml:space="preserve"> i </w:t>
      </w:r>
      <w:r w:rsidRPr="0073545F">
        <w:rPr>
          <w:rFonts w:cstheme="minorHAnsi"/>
        </w:rPr>
        <w:t>proponowanymi działaniami korygującymi.</w:t>
      </w:r>
    </w:p>
    <w:p w14:paraId="21D8BA86" w14:textId="77777777" w:rsidR="00E247FD" w:rsidRPr="0073545F" w:rsidRDefault="00E247FD" w:rsidP="00E247FD">
      <w:pPr>
        <w:ind w:left="360"/>
        <w:rPr>
          <w:rFonts w:cstheme="minorHAnsi"/>
        </w:rPr>
      </w:pPr>
      <w:r w:rsidRPr="0073545F">
        <w:rPr>
          <w:rFonts w:cstheme="minorHAnsi"/>
        </w:rPr>
        <w:t>b. Plan Działań Korygujących</w:t>
      </w:r>
    </w:p>
    <w:p w14:paraId="12786E77" w14:textId="12E4F1A2" w:rsidR="00E247FD" w:rsidRPr="0073545F" w:rsidRDefault="00E247FD" w:rsidP="00C9202C">
      <w:pPr>
        <w:numPr>
          <w:ilvl w:val="0"/>
          <w:numId w:val="28"/>
        </w:numPr>
        <w:tabs>
          <w:tab w:val="clear" w:pos="720"/>
          <w:tab w:val="num" w:pos="1080"/>
        </w:tabs>
        <w:ind w:left="1080"/>
        <w:rPr>
          <w:rFonts w:cstheme="minorHAnsi"/>
        </w:rPr>
      </w:pPr>
      <w:r w:rsidRPr="0073545F">
        <w:rPr>
          <w:rFonts w:cstheme="minorHAnsi"/>
        </w:rPr>
        <w:t>Opracowanie Planu Działań: Wspólne opracowanie planu działań korygujących, ustalenie priorytetów, terminów realizacji</w:t>
      </w:r>
      <w:r w:rsidR="0050523F" w:rsidRPr="0073545F">
        <w:rPr>
          <w:rFonts w:cstheme="minorHAnsi"/>
        </w:rPr>
        <w:t xml:space="preserve"> i </w:t>
      </w:r>
      <w:r w:rsidRPr="0073545F">
        <w:rPr>
          <w:rFonts w:cstheme="minorHAnsi"/>
        </w:rPr>
        <w:t>odpowiedzialności.</w:t>
      </w:r>
    </w:p>
    <w:p w14:paraId="31327F28" w14:textId="753E0896" w:rsidR="00E247FD" w:rsidRPr="0073545F" w:rsidRDefault="00E247FD" w:rsidP="00C9202C">
      <w:pPr>
        <w:numPr>
          <w:ilvl w:val="0"/>
          <w:numId w:val="28"/>
        </w:numPr>
        <w:tabs>
          <w:tab w:val="clear" w:pos="720"/>
          <w:tab w:val="num" w:pos="1080"/>
        </w:tabs>
        <w:ind w:left="1080"/>
        <w:rPr>
          <w:rFonts w:cstheme="minorHAnsi"/>
        </w:rPr>
      </w:pPr>
      <w:r w:rsidRPr="0073545F">
        <w:rPr>
          <w:rFonts w:cstheme="minorHAnsi"/>
        </w:rPr>
        <w:t>Monitorowanie Realizacji: Ustalenie mechanizmów monitorowania realizacji działań korygujących</w:t>
      </w:r>
      <w:r w:rsidR="0050523F" w:rsidRPr="0073545F">
        <w:rPr>
          <w:rFonts w:cstheme="minorHAnsi"/>
        </w:rPr>
        <w:t xml:space="preserve"> i </w:t>
      </w:r>
      <w:r w:rsidRPr="0073545F">
        <w:rPr>
          <w:rFonts w:cstheme="minorHAnsi"/>
        </w:rPr>
        <w:t>okresowych przeglądów zgodności.</w:t>
      </w:r>
    </w:p>
    <w:p w14:paraId="7944F6A6" w14:textId="15F23CAB" w:rsidR="00E247FD" w:rsidRPr="0073545F" w:rsidRDefault="00E247FD" w:rsidP="00E247FD">
      <w:pPr>
        <w:ind w:left="360"/>
        <w:rPr>
          <w:rFonts w:cstheme="minorHAnsi"/>
        </w:rPr>
      </w:pPr>
      <w:r w:rsidRPr="0073545F">
        <w:rPr>
          <w:rFonts w:cstheme="minorHAnsi"/>
        </w:rPr>
        <w:t xml:space="preserve">6. </w:t>
      </w:r>
      <w:proofErr w:type="spellStart"/>
      <w:r w:rsidRPr="0073545F">
        <w:rPr>
          <w:rFonts w:cstheme="minorHAnsi"/>
        </w:rPr>
        <w:t>Follow-up</w:t>
      </w:r>
      <w:proofErr w:type="spellEnd"/>
      <w:r w:rsidR="0050523F" w:rsidRPr="0073545F">
        <w:rPr>
          <w:rFonts w:cstheme="minorHAnsi"/>
        </w:rPr>
        <w:t xml:space="preserve"> i </w:t>
      </w:r>
      <w:r w:rsidRPr="0073545F">
        <w:rPr>
          <w:rFonts w:cstheme="minorHAnsi"/>
        </w:rPr>
        <w:t>Monitorowanie</w:t>
      </w:r>
    </w:p>
    <w:p w14:paraId="65B72554" w14:textId="77777777" w:rsidR="00E247FD" w:rsidRPr="0073545F" w:rsidRDefault="00E247FD" w:rsidP="00E247FD">
      <w:pPr>
        <w:ind w:left="360"/>
        <w:rPr>
          <w:rFonts w:cstheme="minorHAnsi"/>
        </w:rPr>
      </w:pPr>
      <w:r w:rsidRPr="0073545F">
        <w:rPr>
          <w:rFonts w:cstheme="minorHAnsi"/>
        </w:rPr>
        <w:t>a. Wdrożenie Działań Korygujących</w:t>
      </w:r>
    </w:p>
    <w:p w14:paraId="3E1FFE6D" w14:textId="47ECD1E3" w:rsidR="00E247FD" w:rsidRPr="0073545F" w:rsidRDefault="00E247FD" w:rsidP="00C9202C">
      <w:pPr>
        <w:numPr>
          <w:ilvl w:val="0"/>
          <w:numId w:val="29"/>
        </w:numPr>
        <w:tabs>
          <w:tab w:val="clear" w:pos="720"/>
          <w:tab w:val="num" w:pos="1080"/>
        </w:tabs>
        <w:ind w:left="1080"/>
        <w:rPr>
          <w:rFonts w:cstheme="minorHAnsi"/>
        </w:rPr>
      </w:pPr>
      <w:r w:rsidRPr="0073545F">
        <w:rPr>
          <w:rFonts w:cstheme="minorHAnsi"/>
        </w:rPr>
        <w:lastRenderedPageBreak/>
        <w:t>Realizacja Rekomendacji: Wdrożenie zaleceń zawartych</w:t>
      </w:r>
      <w:r w:rsidR="0050523F" w:rsidRPr="0073545F">
        <w:rPr>
          <w:rFonts w:cstheme="minorHAnsi"/>
        </w:rPr>
        <w:t xml:space="preserve"> w </w:t>
      </w:r>
      <w:r w:rsidRPr="0073545F">
        <w:rPr>
          <w:rFonts w:cstheme="minorHAnsi"/>
        </w:rPr>
        <w:t>raporcie audytu, zmiany</w:t>
      </w:r>
      <w:r w:rsidR="0050523F" w:rsidRPr="0073545F">
        <w:rPr>
          <w:rFonts w:cstheme="minorHAnsi"/>
        </w:rPr>
        <w:t xml:space="preserve"> w </w:t>
      </w:r>
      <w:r w:rsidRPr="0073545F">
        <w:rPr>
          <w:rFonts w:cstheme="minorHAnsi"/>
        </w:rPr>
        <w:t>politykach, procedurach, konfiguracjach systemów.</w:t>
      </w:r>
    </w:p>
    <w:p w14:paraId="6C707F8D" w14:textId="727D14C2" w:rsidR="00E247FD" w:rsidRPr="0073545F" w:rsidRDefault="00E247FD" w:rsidP="00C9202C">
      <w:pPr>
        <w:numPr>
          <w:ilvl w:val="0"/>
          <w:numId w:val="29"/>
        </w:numPr>
        <w:tabs>
          <w:tab w:val="clear" w:pos="720"/>
          <w:tab w:val="num" w:pos="1080"/>
        </w:tabs>
        <w:ind w:left="1080"/>
        <w:rPr>
          <w:rFonts w:cstheme="minorHAnsi"/>
        </w:rPr>
      </w:pPr>
      <w:r w:rsidRPr="0073545F">
        <w:rPr>
          <w:rFonts w:cstheme="minorHAnsi"/>
        </w:rPr>
        <w:t>Weryfikacja Zgodności: Przeprowadzenie dodatkowych testów</w:t>
      </w:r>
      <w:r w:rsidR="0050523F" w:rsidRPr="0073545F">
        <w:rPr>
          <w:rFonts w:cstheme="minorHAnsi"/>
        </w:rPr>
        <w:t xml:space="preserve"> i </w:t>
      </w:r>
      <w:r w:rsidRPr="0073545F">
        <w:rPr>
          <w:rFonts w:cstheme="minorHAnsi"/>
        </w:rPr>
        <w:t>inspekcji</w:t>
      </w:r>
      <w:r w:rsidR="0050523F" w:rsidRPr="0073545F">
        <w:rPr>
          <w:rFonts w:cstheme="minorHAnsi"/>
        </w:rPr>
        <w:t xml:space="preserve"> w </w:t>
      </w:r>
      <w:r w:rsidRPr="0073545F">
        <w:rPr>
          <w:rFonts w:cstheme="minorHAnsi"/>
        </w:rPr>
        <w:t>celu weryfikacji skuteczności wdrożonych działań korygujących.</w:t>
      </w:r>
    </w:p>
    <w:p w14:paraId="32DA29E7" w14:textId="77777777" w:rsidR="00E247FD" w:rsidRPr="0073545F" w:rsidRDefault="00E247FD" w:rsidP="00E247FD">
      <w:pPr>
        <w:ind w:left="360"/>
        <w:rPr>
          <w:rFonts w:cstheme="minorHAnsi"/>
        </w:rPr>
      </w:pPr>
      <w:r w:rsidRPr="0073545F">
        <w:rPr>
          <w:rFonts w:cstheme="minorHAnsi"/>
        </w:rPr>
        <w:t>b. Ciągłe Monitorowanie</w:t>
      </w:r>
    </w:p>
    <w:p w14:paraId="7686491F" w14:textId="6B9C8BB7" w:rsidR="00E247FD" w:rsidRPr="0073545F" w:rsidRDefault="00E247FD" w:rsidP="00C9202C">
      <w:pPr>
        <w:numPr>
          <w:ilvl w:val="0"/>
          <w:numId w:val="30"/>
        </w:numPr>
        <w:tabs>
          <w:tab w:val="clear" w:pos="720"/>
          <w:tab w:val="num" w:pos="1080"/>
        </w:tabs>
        <w:ind w:left="1080"/>
        <w:rPr>
          <w:rFonts w:cstheme="minorHAnsi"/>
        </w:rPr>
      </w:pPr>
      <w:r w:rsidRPr="0073545F">
        <w:rPr>
          <w:rFonts w:cstheme="minorHAnsi"/>
        </w:rPr>
        <w:t>Regularne Przeglądy: Organizowanie regularnych przeglądów zgodności</w:t>
      </w:r>
      <w:r w:rsidR="0050523F" w:rsidRPr="0073545F">
        <w:rPr>
          <w:rFonts w:cstheme="minorHAnsi"/>
        </w:rPr>
        <w:t xml:space="preserve"> z </w:t>
      </w:r>
      <w:r w:rsidRPr="0073545F">
        <w:rPr>
          <w:rFonts w:cstheme="minorHAnsi"/>
        </w:rPr>
        <w:t>KRI, monitorowanie przestrzegania wprowadzonych zmian</w:t>
      </w:r>
      <w:r w:rsidR="0050523F" w:rsidRPr="0073545F">
        <w:rPr>
          <w:rFonts w:cstheme="minorHAnsi"/>
        </w:rPr>
        <w:t xml:space="preserve"> i </w:t>
      </w:r>
      <w:r w:rsidRPr="0073545F">
        <w:rPr>
          <w:rFonts w:cstheme="minorHAnsi"/>
        </w:rPr>
        <w:t>procedur.</w:t>
      </w:r>
    </w:p>
    <w:p w14:paraId="18B03209" w14:textId="4AC5EA69" w:rsidR="00E247FD" w:rsidRPr="0073545F" w:rsidRDefault="00E247FD" w:rsidP="00C9202C">
      <w:pPr>
        <w:numPr>
          <w:ilvl w:val="0"/>
          <w:numId w:val="30"/>
        </w:numPr>
        <w:tabs>
          <w:tab w:val="clear" w:pos="720"/>
          <w:tab w:val="num" w:pos="1080"/>
        </w:tabs>
        <w:ind w:left="1080"/>
        <w:rPr>
          <w:rFonts w:cstheme="minorHAnsi"/>
        </w:rPr>
      </w:pPr>
      <w:r w:rsidRPr="0073545F">
        <w:rPr>
          <w:rFonts w:cstheme="minorHAnsi"/>
        </w:rPr>
        <w:t>Aktualizacja Polityk: Aktualizacja polityk</w:t>
      </w:r>
      <w:r w:rsidR="0050523F" w:rsidRPr="0073545F">
        <w:rPr>
          <w:rFonts w:cstheme="minorHAnsi"/>
        </w:rPr>
        <w:t xml:space="preserve"> i </w:t>
      </w:r>
      <w:r w:rsidRPr="0073545F">
        <w:rPr>
          <w:rFonts w:cstheme="minorHAnsi"/>
        </w:rPr>
        <w:t>procedur</w:t>
      </w:r>
      <w:r w:rsidR="0050523F" w:rsidRPr="0073545F">
        <w:rPr>
          <w:rFonts w:cstheme="minorHAnsi"/>
        </w:rPr>
        <w:t xml:space="preserve"> w </w:t>
      </w:r>
      <w:r w:rsidRPr="0073545F">
        <w:rPr>
          <w:rFonts w:cstheme="minorHAnsi"/>
        </w:rPr>
        <w:t>odpowiedzi na zmiany</w:t>
      </w:r>
      <w:r w:rsidR="0050523F" w:rsidRPr="0073545F">
        <w:rPr>
          <w:rFonts w:cstheme="minorHAnsi"/>
        </w:rPr>
        <w:t xml:space="preserve"> w </w:t>
      </w:r>
      <w:r w:rsidRPr="0073545F">
        <w:rPr>
          <w:rFonts w:cstheme="minorHAnsi"/>
        </w:rPr>
        <w:t>wymaganiach KRI oraz nowe zagrożenia</w:t>
      </w:r>
      <w:r w:rsidR="0050523F" w:rsidRPr="0073545F">
        <w:rPr>
          <w:rFonts w:cstheme="minorHAnsi"/>
        </w:rPr>
        <w:t xml:space="preserve"> i </w:t>
      </w:r>
      <w:r w:rsidRPr="0073545F">
        <w:rPr>
          <w:rFonts w:cstheme="minorHAnsi"/>
        </w:rPr>
        <w:t>technologie.</w:t>
      </w:r>
    </w:p>
    <w:p w14:paraId="3A7C3BD7" w14:textId="77777777" w:rsidR="00E247FD" w:rsidRPr="0073545F" w:rsidRDefault="00E247FD" w:rsidP="00E247FD">
      <w:pPr>
        <w:ind w:left="360"/>
        <w:rPr>
          <w:rFonts w:cstheme="minorHAnsi"/>
        </w:rPr>
      </w:pPr>
      <w:r w:rsidRPr="0073545F">
        <w:rPr>
          <w:rFonts w:cstheme="minorHAnsi"/>
        </w:rPr>
        <w:t>Produkt Audytu</w:t>
      </w:r>
    </w:p>
    <w:p w14:paraId="4B108644" w14:textId="77777777" w:rsidR="00E247FD" w:rsidRPr="0073545F" w:rsidRDefault="00E247FD" w:rsidP="00E247FD">
      <w:pPr>
        <w:ind w:left="360"/>
        <w:rPr>
          <w:rFonts w:cstheme="minorHAnsi"/>
        </w:rPr>
      </w:pPr>
      <w:r w:rsidRPr="0073545F">
        <w:rPr>
          <w:rFonts w:cstheme="minorHAnsi"/>
        </w:rPr>
        <w:t>Produktem audytu będzie szczegółowy raport zawierający:</w:t>
      </w:r>
    </w:p>
    <w:p w14:paraId="53FBAC67" w14:textId="77777777" w:rsidR="00E247FD" w:rsidRPr="0073545F" w:rsidRDefault="00E247FD" w:rsidP="00C9202C">
      <w:pPr>
        <w:numPr>
          <w:ilvl w:val="0"/>
          <w:numId w:val="31"/>
        </w:numPr>
        <w:tabs>
          <w:tab w:val="clear" w:pos="720"/>
          <w:tab w:val="num" w:pos="1080"/>
        </w:tabs>
        <w:ind w:left="1080"/>
        <w:rPr>
          <w:rFonts w:cstheme="minorHAnsi"/>
        </w:rPr>
      </w:pPr>
      <w:r w:rsidRPr="0073545F">
        <w:rPr>
          <w:rFonts w:cstheme="minorHAnsi"/>
        </w:rPr>
        <w:t>Opis przeprowadzonych działań audytowych.</w:t>
      </w:r>
    </w:p>
    <w:p w14:paraId="7911D31E" w14:textId="66AC35D9" w:rsidR="00E247FD" w:rsidRPr="0073545F" w:rsidRDefault="00E247FD" w:rsidP="00C9202C">
      <w:pPr>
        <w:numPr>
          <w:ilvl w:val="0"/>
          <w:numId w:val="31"/>
        </w:numPr>
        <w:tabs>
          <w:tab w:val="clear" w:pos="720"/>
          <w:tab w:val="num" w:pos="1080"/>
        </w:tabs>
        <w:ind w:left="1080"/>
        <w:rPr>
          <w:rFonts w:cstheme="minorHAnsi"/>
        </w:rPr>
      </w:pPr>
      <w:r w:rsidRPr="0073545F">
        <w:rPr>
          <w:rFonts w:cstheme="minorHAnsi"/>
        </w:rPr>
        <w:t>Wyniki przeglądów dokumentacji</w:t>
      </w:r>
      <w:r w:rsidR="0050523F" w:rsidRPr="0073545F">
        <w:rPr>
          <w:rFonts w:cstheme="minorHAnsi"/>
        </w:rPr>
        <w:t xml:space="preserve"> i </w:t>
      </w:r>
      <w:r w:rsidRPr="0073545F">
        <w:rPr>
          <w:rFonts w:cstheme="minorHAnsi"/>
        </w:rPr>
        <w:t>inspekcji technicznych.</w:t>
      </w:r>
    </w:p>
    <w:p w14:paraId="3BDD0EB9" w14:textId="0C125A31" w:rsidR="00E247FD" w:rsidRPr="0073545F" w:rsidRDefault="00E247FD" w:rsidP="00C9202C">
      <w:pPr>
        <w:numPr>
          <w:ilvl w:val="0"/>
          <w:numId w:val="31"/>
        </w:numPr>
        <w:tabs>
          <w:tab w:val="clear" w:pos="720"/>
          <w:tab w:val="num" w:pos="1080"/>
        </w:tabs>
        <w:ind w:left="1080"/>
        <w:rPr>
          <w:rFonts w:cstheme="minorHAnsi"/>
        </w:rPr>
      </w:pPr>
      <w:r w:rsidRPr="0073545F">
        <w:rPr>
          <w:rFonts w:cstheme="minorHAnsi"/>
        </w:rPr>
        <w:t>Zidentyfikowane niezgodności</w:t>
      </w:r>
      <w:r w:rsidR="0050523F" w:rsidRPr="0073545F">
        <w:rPr>
          <w:rFonts w:cstheme="minorHAnsi"/>
        </w:rPr>
        <w:t xml:space="preserve"> i </w:t>
      </w:r>
      <w:r w:rsidRPr="0073545F">
        <w:rPr>
          <w:rFonts w:cstheme="minorHAnsi"/>
        </w:rPr>
        <w:t>luki bezpieczeństwa.</w:t>
      </w:r>
    </w:p>
    <w:p w14:paraId="2A8AAD8B" w14:textId="65121D60" w:rsidR="00E247FD" w:rsidRPr="0073545F" w:rsidRDefault="00E247FD" w:rsidP="00C9202C">
      <w:pPr>
        <w:numPr>
          <w:ilvl w:val="0"/>
          <w:numId w:val="31"/>
        </w:numPr>
        <w:tabs>
          <w:tab w:val="clear" w:pos="720"/>
          <w:tab w:val="num" w:pos="1080"/>
        </w:tabs>
        <w:ind w:left="1080"/>
        <w:rPr>
          <w:rFonts w:cstheme="minorHAnsi"/>
        </w:rPr>
      </w:pPr>
      <w:r w:rsidRPr="0073545F">
        <w:rPr>
          <w:rFonts w:cstheme="minorHAnsi"/>
        </w:rPr>
        <w:t>Rekomendacje dotyczące działań korygujących</w:t>
      </w:r>
      <w:r w:rsidR="0050523F" w:rsidRPr="0073545F">
        <w:rPr>
          <w:rFonts w:cstheme="minorHAnsi"/>
        </w:rPr>
        <w:t xml:space="preserve"> i </w:t>
      </w:r>
      <w:r w:rsidRPr="0073545F">
        <w:rPr>
          <w:rFonts w:cstheme="minorHAnsi"/>
        </w:rPr>
        <w:t>zapobiegawczych.</w:t>
      </w:r>
    </w:p>
    <w:p w14:paraId="25307B46" w14:textId="55659F86" w:rsidR="00E247FD" w:rsidRPr="0073545F" w:rsidRDefault="00E247FD" w:rsidP="00C9202C">
      <w:pPr>
        <w:numPr>
          <w:ilvl w:val="0"/>
          <w:numId w:val="31"/>
        </w:numPr>
        <w:tabs>
          <w:tab w:val="clear" w:pos="720"/>
          <w:tab w:val="num" w:pos="1080"/>
        </w:tabs>
        <w:ind w:left="1080"/>
        <w:rPr>
          <w:rFonts w:cstheme="minorHAnsi"/>
        </w:rPr>
      </w:pPr>
      <w:r w:rsidRPr="0073545F">
        <w:rPr>
          <w:rFonts w:cstheme="minorHAnsi"/>
        </w:rPr>
        <w:t>Podsumowanie kluczowych wniosków</w:t>
      </w:r>
      <w:r w:rsidR="0050523F" w:rsidRPr="0073545F">
        <w:rPr>
          <w:rFonts w:cstheme="minorHAnsi"/>
        </w:rPr>
        <w:t xml:space="preserve"> i </w:t>
      </w:r>
      <w:r w:rsidRPr="0073545F">
        <w:rPr>
          <w:rFonts w:cstheme="minorHAnsi"/>
        </w:rPr>
        <w:t>zaleceń dla kierownictwa organizacji.</w:t>
      </w:r>
    </w:p>
    <w:p w14:paraId="19918E42" w14:textId="12F881DD" w:rsidR="00E920C8" w:rsidRPr="0073545F" w:rsidRDefault="00F82027" w:rsidP="009D1EA5">
      <w:pPr>
        <w:pStyle w:val="Nagwek1"/>
        <w:numPr>
          <w:ilvl w:val="0"/>
          <w:numId w:val="60"/>
        </w:numPr>
        <w:rPr>
          <w:rFonts w:asciiTheme="minorHAnsi" w:hAnsiTheme="minorHAnsi" w:cstheme="minorHAnsi"/>
        </w:rPr>
      </w:pPr>
      <w:bookmarkStart w:id="10" w:name="_Toc211108246"/>
      <w:bookmarkStart w:id="11" w:name="_Toc211252487"/>
      <w:r w:rsidRPr="0073545F">
        <w:rPr>
          <w:rFonts w:asciiTheme="minorHAnsi" w:hAnsiTheme="minorHAnsi" w:cstheme="minorHAnsi"/>
        </w:rPr>
        <w:t xml:space="preserve">Przygotowanie </w:t>
      </w:r>
      <w:r w:rsidR="00B3535D" w:rsidRPr="0073545F">
        <w:rPr>
          <w:rFonts w:asciiTheme="minorHAnsi" w:hAnsiTheme="minorHAnsi" w:cstheme="minorHAnsi"/>
        </w:rPr>
        <w:t xml:space="preserve">dokumentacji </w:t>
      </w:r>
      <w:r w:rsidRPr="0073545F">
        <w:rPr>
          <w:rFonts w:asciiTheme="minorHAnsi" w:hAnsiTheme="minorHAnsi" w:cstheme="minorHAnsi"/>
        </w:rPr>
        <w:t>Systemu Zarządzania Bezpieczeństwem Informacji</w:t>
      </w:r>
      <w:r w:rsidR="004250A0" w:rsidRPr="0073545F">
        <w:rPr>
          <w:rFonts w:asciiTheme="minorHAnsi" w:hAnsiTheme="minorHAnsi" w:cstheme="minorHAnsi"/>
        </w:rPr>
        <w:t xml:space="preserve"> (SZBI)</w:t>
      </w:r>
      <w:bookmarkEnd w:id="10"/>
      <w:bookmarkEnd w:id="11"/>
    </w:p>
    <w:p w14:paraId="1EC8FF63" w14:textId="50A85124" w:rsidR="004250A0" w:rsidRPr="0073545F" w:rsidRDefault="004250A0" w:rsidP="00FE5408">
      <w:pPr>
        <w:rPr>
          <w:rFonts w:cstheme="minorHAnsi"/>
        </w:rPr>
      </w:pPr>
      <w:r w:rsidRPr="0073545F">
        <w:rPr>
          <w:rFonts w:cstheme="minorHAnsi"/>
        </w:rPr>
        <w:t>Dokumentacja SZBI nie może być wygenerowana przez sztuczną inteligencję. Wykonawca jest zobowiązany przekazać Zamawiającemu oświadczenie potwierdzające, że wytworzył dokumentację i posiada do niej prawa autorskie i majątkowe.</w:t>
      </w:r>
    </w:p>
    <w:p w14:paraId="2197F459" w14:textId="54F82843" w:rsidR="004D487F" w:rsidRPr="0073545F" w:rsidRDefault="00A94952" w:rsidP="00FE5408">
      <w:pPr>
        <w:rPr>
          <w:rFonts w:cstheme="minorHAnsi"/>
        </w:rPr>
      </w:pPr>
      <w:r>
        <w:rPr>
          <w:rFonts w:cstheme="minorHAnsi"/>
        </w:rPr>
        <w:t xml:space="preserve">Wykonawca zobowiązany jest opracować </w:t>
      </w:r>
      <w:r w:rsidR="00FE5408" w:rsidRPr="0073545F">
        <w:rPr>
          <w:rFonts w:cstheme="minorHAnsi"/>
        </w:rPr>
        <w:t>dokumentacj</w:t>
      </w:r>
      <w:r>
        <w:rPr>
          <w:rFonts w:cstheme="minorHAnsi"/>
        </w:rPr>
        <w:t>ę</w:t>
      </w:r>
      <w:r w:rsidR="00FE5408" w:rsidRPr="0073545F">
        <w:rPr>
          <w:rFonts w:cstheme="minorHAnsi"/>
        </w:rPr>
        <w:t xml:space="preserve"> </w:t>
      </w:r>
      <w:r w:rsidR="002E3A67" w:rsidRPr="0073545F">
        <w:rPr>
          <w:rFonts w:cstheme="minorHAnsi"/>
        </w:rPr>
        <w:t>S</w:t>
      </w:r>
      <w:r w:rsidR="00FE5408" w:rsidRPr="0073545F">
        <w:rPr>
          <w:rFonts w:cstheme="minorHAnsi"/>
        </w:rPr>
        <w:t xml:space="preserve">ystemu </w:t>
      </w:r>
      <w:r w:rsidR="002E3A67" w:rsidRPr="0073545F">
        <w:rPr>
          <w:rFonts w:cstheme="minorHAnsi"/>
        </w:rPr>
        <w:t>Z</w:t>
      </w:r>
      <w:r w:rsidR="00FE5408" w:rsidRPr="0073545F">
        <w:rPr>
          <w:rFonts w:cstheme="minorHAnsi"/>
        </w:rPr>
        <w:t xml:space="preserve">arządzania </w:t>
      </w:r>
      <w:r w:rsidR="002E3A67" w:rsidRPr="0073545F">
        <w:rPr>
          <w:rFonts w:cstheme="minorHAnsi"/>
        </w:rPr>
        <w:t>B</w:t>
      </w:r>
      <w:r w:rsidR="00FE5408" w:rsidRPr="0073545F">
        <w:rPr>
          <w:rFonts w:cstheme="minorHAnsi"/>
        </w:rPr>
        <w:t xml:space="preserve">ezpieczeństwem </w:t>
      </w:r>
      <w:r w:rsidR="002E3A67" w:rsidRPr="0073545F">
        <w:rPr>
          <w:rFonts w:cstheme="minorHAnsi"/>
        </w:rPr>
        <w:t>I</w:t>
      </w:r>
      <w:r w:rsidR="00FE5408" w:rsidRPr="0073545F">
        <w:rPr>
          <w:rFonts w:cstheme="minorHAnsi"/>
        </w:rPr>
        <w:t>nformacji</w:t>
      </w:r>
      <w:r w:rsidR="002E3A67" w:rsidRPr="0073545F">
        <w:rPr>
          <w:rFonts w:cstheme="minorHAnsi"/>
        </w:rPr>
        <w:t xml:space="preserve"> (dalej SZBI)</w:t>
      </w:r>
      <w:r w:rsidR="0035644A" w:rsidRPr="0073545F">
        <w:rPr>
          <w:rFonts w:cstheme="minorHAnsi"/>
        </w:rPr>
        <w:t xml:space="preserve"> dla</w:t>
      </w:r>
      <w:r w:rsidR="004D487F" w:rsidRPr="0073545F">
        <w:rPr>
          <w:rFonts w:cstheme="minorHAnsi"/>
        </w:rPr>
        <w:t>:</w:t>
      </w:r>
    </w:p>
    <w:tbl>
      <w:tblPr>
        <w:tblStyle w:val="Tabelasiatki4akcent1"/>
        <w:tblW w:w="5000" w:type="pct"/>
        <w:tblLayout w:type="fixed"/>
        <w:tblLook w:val="04A0" w:firstRow="1" w:lastRow="0" w:firstColumn="1" w:lastColumn="0" w:noHBand="0" w:noVBand="1"/>
      </w:tblPr>
      <w:tblGrid>
        <w:gridCol w:w="8217"/>
        <w:gridCol w:w="845"/>
      </w:tblGrid>
      <w:tr w:rsidR="00121971" w:rsidRPr="0073545F" w14:paraId="20D0E2D6" w14:textId="77777777" w:rsidTr="005251A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2AFF1050" w14:textId="7D0D32DE" w:rsidR="00121971" w:rsidRPr="0073545F" w:rsidRDefault="005251A8" w:rsidP="008C63E3">
            <w:pPr>
              <w:jc w:val="left"/>
              <w:rPr>
                <w:rFonts w:eastAsia="Times New Roman" w:cstheme="minorHAnsi"/>
                <w:color w:val="auto"/>
                <w:lang w:eastAsia="pl-PL"/>
              </w:rPr>
            </w:pPr>
            <w:r>
              <w:rPr>
                <w:rFonts w:eastAsia="Times New Roman" w:cstheme="minorHAnsi"/>
                <w:color w:val="auto"/>
                <w:lang w:eastAsia="pl-PL"/>
              </w:rPr>
              <w:t>Nazwa jednostki</w:t>
            </w:r>
          </w:p>
        </w:tc>
        <w:tc>
          <w:tcPr>
            <w:tcW w:w="466" w:type="pct"/>
            <w:noWrap/>
          </w:tcPr>
          <w:p w14:paraId="16219153" w14:textId="541EE82F" w:rsidR="00121971" w:rsidRPr="0073545F" w:rsidRDefault="00F54862" w:rsidP="005251A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lang w:eastAsia="pl-PL"/>
              </w:rPr>
            </w:pPr>
            <w:r>
              <w:rPr>
                <w:rFonts w:eastAsia="Times New Roman" w:cstheme="minorHAnsi"/>
                <w:color w:val="auto"/>
                <w:lang w:eastAsia="pl-PL"/>
              </w:rPr>
              <w:t>Liczba</w:t>
            </w:r>
          </w:p>
        </w:tc>
      </w:tr>
      <w:tr w:rsidR="00FC1FE8" w:rsidRPr="0073545F" w14:paraId="3F623804" w14:textId="77777777" w:rsidTr="005251A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089B02BD" w14:textId="7F900402" w:rsidR="00FC1FE8" w:rsidRPr="0073545F" w:rsidRDefault="00FC1FE8" w:rsidP="00FC1FE8">
            <w:pPr>
              <w:jc w:val="left"/>
              <w:rPr>
                <w:rFonts w:eastAsia="Times New Roman" w:cstheme="minorHAnsi"/>
                <w:b w:val="0"/>
                <w:bCs w:val="0"/>
                <w:lang w:eastAsia="pl-PL"/>
              </w:rPr>
            </w:pPr>
            <w:r w:rsidRPr="0073545F">
              <w:rPr>
                <w:rFonts w:eastAsia="Times New Roman" w:cstheme="minorHAnsi"/>
                <w:b w:val="0"/>
                <w:bCs w:val="0"/>
                <w:lang w:eastAsia="pl-PL"/>
              </w:rPr>
              <w:t>Urząd Gminy w Tarnowie Opolskim</w:t>
            </w:r>
          </w:p>
        </w:tc>
        <w:tc>
          <w:tcPr>
            <w:tcW w:w="466" w:type="pct"/>
            <w:noWrap/>
          </w:tcPr>
          <w:p w14:paraId="3DC4BBB7" w14:textId="52F6C02E" w:rsidR="00FC1FE8" w:rsidRPr="0073545F" w:rsidRDefault="00FC1FE8" w:rsidP="00FC1FE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FC1FE8" w:rsidRPr="0073545F" w14:paraId="0E119D81" w14:textId="77777777" w:rsidTr="005251A8">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360BD7CE" w14:textId="5F377D80" w:rsidR="00FC1FE8" w:rsidRPr="0073545F" w:rsidRDefault="00FC1FE8" w:rsidP="00FC1FE8">
            <w:pPr>
              <w:jc w:val="left"/>
              <w:rPr>
                <w:rFonts w:eastAsia="Times New Roman" w:cstheme="minorHAnsi"/>
                <w:b w:val="0"/>
                <w:bCs w:val="0"/>
                <w:lang w:eastAsia="pl-PL"/>
              </w:rPr>
            </w:pPr>
            <w:r w:rsidRPr="009E7AA8">
              <w:rPr>
                <w:rFonts w:eastAsia="Times New Roman" w:cstheme="minorHAnsi"/>
                <w:b w:val="0"/>
                <w:bCs w:val="0"/>
                <w:lang w:eastAsia="pl-PL"/>
              </w:rPr>
              <w:t>Gminny</w:t>
            </w:r>
            <w:r>
              <w:rPr>
                <w:rFonts w:eastAsia="Times New Roman" w:cstheme="minorHAnsi"/>
                <w:b w:val="0"/>
                <w:bCs w:val="0"/>
                <w:lang w:eastAsia="pl-PL"/>
              </w:rPr>
              <w:t xml:space="preserve"> </w:t>
            </w:r>
            <w:r w:rsidRPr="009E7AA8">
              <w:rPr>
                <w:rFonts w:eastAsia="Times New Roman" w:cstheme="minorHAnsi"/>
                <w:b w:val="0"/>
                <w:bCs w:val="0"/>
                <w:lang w:eastAsia="pl-PL"/>
              </w:rPr>
              <w:t>Ośrodek Pomocy Społecznej</w:t>
            </w:r>
          </w:p>
        </w:tc>
        <w:tc>
          <w:tcPr>
            <w:tcW w:w="466" w:type="pct"/>
            <w:noWrap/>
            <w:hideMark/>
          </w:tcPr>
          <w:p w14:paraId="7F62D851" w14:textId="352E381D" w:rsidR="00FC1FE8" w:rsidRPr="0073545F" w:rsidRDefault="00FC1FE8" w:rsidP="00FC1FE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FC1FE8" w:rsidRPr="0073545F" w14:paraId="0241E2D1" w14:textId="77777777" w:rsidTr="005251A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54D41DED" w14:textId="492B7997" w:rsidR="00FC1FE8" w:rsidRPr="0073545F" w:rsidRDefault="00FC1FE8" w:rsidP="00FC1FE8">
            <w:pPr>
              <w:jc w:val="left"/>
              <w:rPr>
                <w:rFonts w:eastAsia="Times New Roman" w:cstheme="minorHAnsi"/>
                <w:b w:val="0"/>
                <w:bCs w:val="0"/>
                <w:lang w:eastAsia="pl-PL"/>
              </w:rPr>
            </w:pPr>
            <w:r w:rsidRPr="00530542">
              <w:rPr>
                <w:rFonts w:eastAsia="Times New Roman" w:cstheme="minorHAnsi"/>
                <w:b w:val="0"/>
                <w:bCs w:val="0"/>
                <w:lang w:eastAsia="pl-PL"/>
              </w:rPr>
              <w:t>Biuro Obsługi Oświaty Samorządowej</w:t>
            </w:r>
          </w:p>
        </w:tc>
        <w:tc>
          <w:tcPr>
            <w:tcW w:w="466" w:type="pct"/>
            <w:noWrap/>
            <w:hideMark/>
          </w:tcPr>
          <w:p w14:paraId="688CF28C" w14:textId="0E306ABE" w:rsidR="00FC1FE8" w:rsidRPr="0073545F" w:rsidRDefault="00FC1FE8" w:rsidP="00FC1FE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FC1FE8" w:rsidRPr="0073545F" w14:paraId="3D84776F" w14:textId="77777777" w:rsidTr="005251A8">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5FBD6902" w14:textId="280F04EA" w:rsidR="00FC1FE8" w:rsidRPr="0073545F" w:rsidRDefault="00FC1FE8" w:rsidP="00FC1FE8">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Kątach Opolskich</w:t>
            </w:r>
          </w:p>
        </w:tc>
        <w:tc>
          <w:tcPr>
            <w:tcW w:w="466" w:type="pct"/>
            <w:noWrap/>
          </w:tcPr>
          <w:p w14:paraId="0072571C" w14:textId="633C48E4" w:rsidR="00FC1FE8" w:rsidRPr="0073545F" w:rsidRDefault="00FC1FE8" w:rsidP="00FC1FE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FC1FE8" w:rsidRPr="0073545F" w14:paraId="65CEC037" w14:textId="77777777" w:rsidTr="005251A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4B24B21D" w14:textId="1AC54266" w:rsidR="00FC1FE8" w:rsidRPr="0073545F" w:rsidRDefault="00FC1FE8" w:rsidP="00FC1FE8">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Nakle</w:t>
            </w:r>
          </w:p>
        </w:tc>
        <w:tc>
          <w:tcPr>
            <w:tcW w:w="466" w:type="pct"/>
            <w:noWrap/>
          </w:tcPr>
          <w:p w14:paraId="59D1EF1B" w14:textId="1C91084A" w:rsidR="00FC1FE8" w:rsidRPr="0073545F" w:rsidRDefault="00FC1FE8" w:rsidP="00FC1FE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FC1FE8" w:rsidRPr="0073545F" w14:paraId="2483343D" w14:textId="77777777" w:rsidTr="005251A8">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19662B53" w14:textId="02F7D26F" w:rsidR="00FC1FE8" w:rsidRPr="0073545F" w:rsidRDefault="00FC1FE8" w:rsidP="00FC1FE8">
            <w:pPr>
              <w:jc w:val="left"/>
              <w:rPr>
                <w:rFonts w:eastAsia="Times New Roman" w:cstheme="minorHAnsi"/>
                <w:b w:val="0"/>
                <w:bCs w:val="0"/>
                <w:lang w:eastAsia="pl-PL"/>
              </w:rPr>
            </w:pPr>
            <w:r w:rsidRPr="001E4CAA">
              <w:rPr>
                <w:rFonts w:eastAsia="Times New Roman" w:cstheme="minorHAnsi"/>
                <w:b w:val="0"/>
                <w:bCs w:val="0"/>
                <w:lang w:eastAsia="pl-PL"/>
              </w:rPr>
              <w:t>Publiczna Szkoła Podstawowa im. Mikołaja Kopernika w Tarnowie Opolskim</w:t>
            </w:r>
          </w:p>
        </w:tc>
        <w:tc>
          <w:tcPr>
            <w:tcW w:w="466" w:type="pct"/>
            <w:noWrap/>
          </w:tcPr>
          <w:p w14:paraId="7F98D07C" w14:textId="78508DBD" w:rsidR="00FC1FE8" w:rsidRPr="0073545F" w:rsidRDefault="00FC1FE8" w:rsidP="00FC1FE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6563D8" w:rsidRPr="0073545F" w14:paraId="74C2A7CA" w14:textId="77777777" w:rsidTr="005251A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12D6662B" w14:textId="79DE3F32" w:rsidR="006563D8" w:rsidRPr="0073545F" w:rsidRDefault="006563D8" w:rsidP="006563D8">
            <w:pPr>
              <w:jc w:val="left"/>
              <w:rPr>
                <w:rFonts w:eastAsia="Times New Roman" w:cstheme="minorHAnsi"/>
                <w:b w:val="0"/>
                <w:bCs w:val="0"/>
                <w:lang w:eastAsia="pl-PL"/>
              </w:rPr>
            </w:pPr>
            <w:r w:rsidRPr="00DE6C53">
              <w:rPr>
                <w:rFonts w:eastAsia="Times New Roman" w:cstheme="minorHAnsi"/>
                <w:b w:val="0"/>
                <w:bCs w:val="0"/>
                <w:lang w:eastAsia="pl-PL"/>
              </w:rPr>
              <w:t>Przedszkole Publiczne w Kosorowicach</w:t>
            </w:r>
          </w:p>
        </w:tc>
        <w:tc>
          <w:tcPr>
            <w:tcW w:w="466" w:type="pct"/>
            <w:noWrap/>
          </w:tcPr>
          <w:p w14:paraId="461A29CE" w14:textId="5E2B4FD5" w:rsidR="006563D8" w:rsidRPr="0073545F" w:rsidRDefault="006563D8" w:rsidP="006563D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6563D8" w:rsidRPr="0073545F" w14:paraId="2B2292D0" w14:textId="77777777" w:rsidTr="005251A8">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7801A338" w14:textId="3EA28328" w:rsidR="006563D8" w:rsidRPr="0073545F" w:rsidRDefault="006563D8" w:rsidP="006563D8">
            <w:pPr>
              <w:jc w:val="left"/>
              <w:rPr>
                <w:rFonts w:eastAsia="Times New Roman" w:cstheme="minorHAnsi"/>
                <w:b w:val="0"/>
                <w:bCs w:val="0"/>
                <w:lang w:eastAsia="pl-PL"/>
              </w:rPr>
            </w:pPr>
            <w:r w:rsidRPr="001E4CAA">
              <w:rPr>
                <w:rFonts w:eastAsia="Times New Roman" w:cstheme="minorHAnsi"/>
                <w:b w:val="0"/>
                <w:bCs w:val="0"/>
                <w:lang w:eastAsia="pl-PL"/>
              </w:rPr>
              <w:t>Przedszkole Publiczne w Przyworach</w:t>
            </w:r>
          </w:p>
        </w:tc>
        <w:tc>
          <w:tcPr>
            <w:tcW w:w="466" w:type="pct"/>
            <w:noWrap/>
          </w:tcPr>
          <w:p w14:paraId="71DFA0A3" w14:textId="7B8E7B21" w:rsidR="006563D8" w:rsidRPr="0073545F" w:rsidRDefault="006563D8" w:rsidP="006563D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6563D8" w:rsidRPr="0073545F" w14:paraId="59511DB2" w14:textId="77777777" w:rsidTr="005251A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1B438F2F" w14:textId="2416ACE2" w:rsidR="006563D8" w:rsidRPr="0073545F" w:rsidRDefault="006563D8" w:rsidP="006563D8">
            <w:pPr>
              <w:jc w:val="left"/>
              <w:rPr>
                <w:rFonts w:eastAsia="Times New Roman" w:cstheme="minorHAnsi"/>
                <w:b w:val="0"/>
                <w:bCs w:val="0"/>
                <w:lang w:eastAsia="pl-PL"/>
              </w:rPr>
            </w:pPr>
            <w:r w:rsidRPr="001E4CAA">
              <w:rPr>
                <w:rFonts w:eastAsia="Times New Roman" w:cstheme="minorHAnsi"/>
                <w:b w:val="0"/>
                <w:bCs w:val="0"/>
                <w:lang w:eastAsia="pl-PL"/>
              </w:rPr>
              <w:t>Przedszkole Publiczne z Oddziałami Integracyjnymi im. bł. Edmunda Bojanowskiego w Tarnowie Opolskim</w:t>
            </w:r>
          </w:p>
        </w:tc>
        <w:tc>
          <w:tcPr>
            <w:tcW w:w="466" w:type="pct"/>
            <w:noWrap/>
          </w:tcPr>
          <w:p w14:paraId="09D8B2D4" w14:textId="14F31260" w:rsidR="006563D8" w:rsidRPr="0073545F" w:rsidRDefault="006563D8" w:rsidP="006563D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bl>
    <w:p w14:paraId="4DDB7D33" w14:textId="77777777" w:rsidR="00121971" w:rsidRPr="0073545F" w:rsidRDefault="00121971" w:rsidP="00FE5408">
      <w:pPr>
        <w:rPr>
          <w:rFonts w:cstheme="minorHAnsi"/>
        </w:rPr>
      </w:pPr>
    </w:p>
    <w:p w14:paraId="3427895E" w14:textId="16AE2CD9" w:rsidR="00E02FE0" w:rsidRPr="0073545F" w:rsidRDefault="00E02FE0" w:rsidP="00C9202C">
      <w:pPr>
        <w:pStyle w:val="Nagwek2"/>
        <w:numPr>
          <w:ilvl w:val="1"/>
          <w:numId w:val="60"/>
        </w:numPr>
        <w:rPr>
          <w:rFonts w:asciiTheme="minorHAnsi" w:hAnsiTheme="minorHAnsi" w:cstheme="minorHAnsi"/>
        </w:rPr>
      </w:pPr>
      <w:bookmarkStart w:id="12" w:name="_Toc211108247"/>
      <w:bookmarkStart w:id="13" w:name="_Toc211252488"/>
      <w:r w:rsidRPr="0073545F">
        <w:rPr>
          <w:rFonts w:asciiTheme="minorHAnsi" w:hAnsiTheme="minorHAnsi" w:cstheme="minorHAnsi"/>
        </w:rPr>
        <w:lastRenderedPageBreak/>
        <w:t>Inwentaryzacja zasobów informacyjnych</w:t>
      </w:r>
      <w:bookmarkEnd w:id="12"/>
      <w:bookmarkEnd w:id="13"/>
    </w:p>
    <w:p w14:paraId="6D5706BC" w14:textId="62FED592" w:rsidR="00E16C1C" w:rsidRPr="0073545F" w:rsidRDefault="00E16C1C" w:rsidP="00E16C1C">
      <w:pPr>
        <w:rPr>
          <w:rFonts w:cstheme="minorHAnsi"/>
        </w:rPr>
      </w:pPr>
      <w:r w:rsidRPr="0073545F">
        <w:rPr>
          <w:rFonts w:cstheme="minorHAnsi"/>
        </w:rPr>
        <w:t>Należy pozyskać informacje na temat:</w:t>
      </w:r>
    </w:p>
    <w:p w14:paraId="6BCDA5C6" w14:textId="6EF80043" w:rsidR="00E02FE0" w:rsidRPr="0073545F" w:rsidRDefault="00E02FE0" w:rsidP="009D2DCD">
      <w:pPr>
        <w:pStyle w:val="Akapitzlist"/>
        <w:numPr>
          <w:ilvl w:val="0"/>
          <w:numId w:val="2"/>
        </w:numPr>
        <w:rPr>
          <w:rFonts w:cstheme="minorHAnsi"/>
        </w:rPr>
      </w:pPr>
      <w:r w:rsidRPr="0073545F">
        <w:rPr>
          <w:rFonts w:cstheme="minorHAnsi"/>
        </w:rPr>
        <w:t xml:space="preserve">Krytycznych systemów teleinformatycznych służących do przetwarzania informacji – należy przez to rozumieć, że Wykonawca wraz z Zamawiającym winien pośród wszystkich systemów teleinformatycznych zidentyfikować systemy krytyczne, które są kluczowe dla prawidłowego funkcjonowania działalności realizowanej przez Zamawiającego. Systemy krytyczne to takie systemy, które w przypadku niedostępności w istotny sposób uniemożliwiają całkowicie i/lub obniżają zdolność Zamawiającego do prowadzenie przez niego podstawowej działalności i/lub informacje przetwarzane w tych systemach stanowią dla Zamawiającego istotną wartość albo generują wysokie ryzyko w przypadku naruszenia przetwarzanych w nich danych. Zamawiający informuje, że samodzielnie zidentyfikował </w:t>
      </w:r>
      <w:r w:rsidR="0016730B" w:rsidRPr="0073545F">
        <w:rPr>
          <w:rFonts w:cstheme="minorHAnsi"/>
        </w:rPr>
        <w:t>5</w:t>
      </w:r>
      <w:r w:rsidRPr="0073545F">
        <w:rPr>
          <w:rFonts w:cstheme="minorHAnsi"/>
        </w:rPr>
        <w:t xml:space="preserve"> takich systemów, ale podczas prowadzenia prac z Wykonawcą ww. systemów może zostać zidentyfikowanych więcej.</w:t>
      </w:r>
    </w:p>
    <w:p w14:paraId="4B5D99D6" w14:textId="747F170C" w:rsidR="00E02FE0" w:rsidRPr="0073545F" w:rsidRDefault="00E02FE0" w:rsidP="009D2DCD">
      <w:pPr>
        <w:pStyle w:val="Akapitzlist"/>
        <w:numPr>
          <w:ilvl w:val="0"/>
          <w:numId w:val="2"/>
        </w:numPr>
        <w:rPr>
          <w:rFonts w:cstheme="minorHAnsi"/>
        </w:rPr>
      </w:pPr>
      <w:r w:rsidRPr="0073545F">
        <w:rPr>
          <w:rFonts w:cstheme="minorHAnsi"/>
        </w:rPr>
        <w:t>Krytycznych procesów przetwarzania informacji – należy przez to rozumieć zidentyfikowanie i opisanie procesów przetwarzania informacji, które są kluczowe dla prawidłowego funkcjonowania działalności realizowanej przez Zamawiającego. Przez proces należy rozumieć zestaw połączonych ze sobą sekwencyjnie czynności, wykonywanych przez osoby przypisane do ról, w określonym czasie oraz przy pomocy określonych systemów teleinformatycznych w tym krytycznych systemów teleinformatycznych. Procesy krytyczne to takie, które w przypadku zakłócenia w istotny sposób ograniczają lub uniemożliwiają prowadzenie działalności podstawowej Zamawiającego i/lub takie,</w:t>
      </w:r>
      <w:r w:rsidR="0050523F" w:rsidRPr="0073545F">
        <w:rPr>
          <w:rFonts w:cstheme="minorHAnsi"/>
        </w:rPr>
        <w:t xml:space="preserve"> w </w:t>
      </w:r>
      <w:r w:rsidRPr="0073545F">
        <w:rPr>
          <w:rFonts w:cstheme="minorHAnsi"/>
        </w:rPr>
        <w:t>których informacje przetwarzane w ramach tych procesów stanowią dla Zamawiającego istotną wartość albo generują wysokie ryzyko w przypadku naruszenia przetwarzanych w nich danych. Zamawiający informuje, że w jego ocenie minimalna liczba procesów to 10, ale podczas prowadzenia prac z Wykonawcą ww. systemów może zostać zidentyfikowanych więcej.</w:t>
      </w:r>
    </w:p>
    <w:p w14:paraId="60E378C9" w14:textId="77777777" w:rsidR="00E02FE0" w:rsidRPr="0073545F" w:rsidRDefault="00E02FE0" w:rsidP="009D2DCD">
      <w:pPr>
        <w:pStyle w:val="Akapitzlist"/>
        <w:numPr>
          <w:ilvl w:val="0"/>
          <w:numId w:val="2"/>
        </w:numPr>
        <w:rPr>
          <w:rFonts w:cstheme="minorHAnsi"/>
        </w:rPr>
      </w:pPr>
      <w:r w:rsidRPr="0073545F">
        <w:rPr>
          <w:rFonts w:cstheme="minorHAnsi"/>
        </w:rPr>
        <w:t>Kluczowych osób dla realizacji procesów przetwarzania informacji – należy przez to rozumieć identyfikację osób, których nieobecność albo niedostępność zakłóci w istotny sposób albo uniemożliwi całkowicie i/lub znacząco obniży zdolność Zamawiającego do prowadzenie przez niego podstawowej działalności.</w:t>
      </w:r>
    </w:p>
    <w:p w14:paraId="119DB341" w14:textId="5D1B303B" w:rsidR="00E02FE0" w:rsidRPr="0073545F" w:rsidRDefault="00E02FE0" w:rsidP="00C9202C">
      <w:pPr>
        <w:pStyle w:val="Nagwek2"/>
        <w:numPr>
          <w:ilvl w:val="1"/>
          <w:numId w:val="60"/>
        </w:numPr>
        <w:rPr>
          <w:rFonts w:asciiTheme="minorHAnsi" w:hAnsiTheme="minorHAnsi" w:cstheme="minorHAnsi"/>
        </w:rPr>
      </w:pPr>
      <w:bookmarkStart w:id="14" w:name="_Toc211108248"/>
      <w:bookmarkStart w:id="15" w:name="_Toc211252489"/>
      <w:r w:rsidRPr="0073545F">
        <w:rPr>
          <w:rFonts w:asciiTheme="minorHAnsi" w:hAnsiTheme="minorHAnsi" w:cstheme="minorHAnsi"/>
        </w:rPr>
        <w:t>Szacowanie ryzyka</w:t>
      </w:r>
      <w:bookmarkEnd w:id="14"/>
      <w:bookmarkEnd w:id="15"/>
    </w:p>
    <w:p w14:paraId="69F27E3B" w14:textId="77777777" w:rsidR="00E02FE0" w:rsidRPr="0073545F" w:rsidRDefault="00E02FE0" w:rsidP="00E02FE0">
      <w:pPr>
        <w:ind w:firstLine="360"/>
        <w:rPr>
          <w:rFonts w:cstheme="minorHAnsi"/>
        </w:rPr>
      </w:pPr>
      <w:r w:rsidRPr="0073545F">
        <w:rPr>
          <w:rFonts w:cstheme="minorHAnsi"/>
        </w:rPr>
        <w:t>Należy przeprowadzić Szacowanie ryzyka, które umożliwi identyfikację ryzyka w obszarze:</w:t>
      </w:r>
    </w:p>
    <w:p w14:paraId="16E1916D" w14:textId="77777777" w:rsidR="00E02FE0" w:rsidRPr="0073545F" w:rsidRDefault="00E02FE0" w:rsidP="009D2DCD">
      <w:pPr>
        <w:pStyle w:val="Akapitzlist"/>
        <w:numPr>
          <w:ilvl w:val="0"/>
          <w:numId w:val="3"/>
        </w:numPr>
        <w:rPr>
          <w:rFonts w:cstheme="minorHAnsi"/>
        </w:rPr>
      </w:pPr>
      <w:r w:rsidRPr="0073545F">
        <w:rPr>
          <w:rFonts w:cstheme="minorHAnsi"/>
        </w:rPr>
        <w:t>technicznym (systemy, narzędzia i zasoby umożliwiające przetwarzanie informacji),</w:t>
      </w:r>
    </w:p>
    <w:p w14:paraId="6694BCF7" w14:textId="77777777" w:rsidR="00E02FE0" w:rsidRPr="0073545F" w:rsidRDefault="00E02FE0" w:rsidP="009D2DCD">
      <w:pPr>
        <w:pStyle w:val="Akapitzlist"/>
        <w:numPr>
          <w:ilvl w:val="0"/>
          <w:numId w:val="3"/>
        </w:numPr>
        <w:rPr>
          <w:rFonts w:cstheme="minorHAnsi"/>
        </w:rPr>
      </w:pPr>
      <w:r w:rsidRPr="0073545F">
        <w:rPr>
          <w:rFonts w:cstheme="minorHAnsi"/>
        </w:rPr>
        <w:t>organizacyjnym (procesy przetwarzania informacji oraz zapewnienia ciągłości działania),</w:t>
      </w:r>
    </w:p>
    <w:p w14:paraId="73223CAC" w14:textId="77777777" w:rsidR="00E02FE0" w:rsidRPr="0073545F" w:rsidRDefault="00E02FE0" w:rsidP="009D2DCD">
      <w:pPr>
        <w:pStyle w:val="Akapitzlist"/>
        <w:numPr>
          <w:ilvl w:val="0"/>
          <w:numId w:val="3"/>
        </w:numPr>
        <w:rPr>
          <w:rFonts w:cstheme="minorHAnsi"/>
        </w:rPr>
      </w:pPr>
      <w:r w:rsidRPr="0073545F">
        <w:rPr>
          <w:rFonts w:cstheme="minorHAnsi"/>
        </w:rPr>
        <w:t>zasobów ludzkich (osoby przetwarzające informacje),</w:t>
      </w:r>
    </w:p>
    <w:p w14:paraId="037E96BD" w14:textId="77777777" w:rsidR="00E02FE0" w:rsidRPr="0073545F" w:rsidRDefault="00E02FE0" w:rsidP="00E02FE0">
      <w:pPr>
        <w:ind w:left="360"/>
        <w:rPr>
          <w:rFonts w:cstheme="minorHAnsi"/>
        </w:rPr>
      </w:pPr>
      <w:r w:rsidRPr="0073545F">
        <w:rPr>
          <w:rFonts w:cstheme="minorHAnsi"/>
        </w:rPr>
        <w:t>Kluczowym dla Zamawiającego jest by precyzyjnie określić sposób minimalizacji ryzyka środkami, który dysponuje przy założeniu, że wynik minimalizacji będzie dla Zamawiającego akceptowalny. W przypadku braku właściwych środków dla celów minimalizacji Wykonawca zaproponuje środki zastępcze, które mogą od Zamawiającego wymagać inwestycji.</w:t>
      </w:r>
    </w:p>
    <w:p w14:paraId="2A6974B4" w14:textId="77777777" w:rsidR="00E02FE0" w:rsidRPr="0073545F" w:rsidRDefault="00E02FE0" w:rsidP="00E02FE0">
      <w:pPr>
        <w:ind w:left="360"/>
        <w:rPr>
          <w:rFonts w:cstheme="minorHAnsi"/>
        </w:rPr>
      </w:pPr>
      <w:r w:rsidRPr="0073545F">
        <w:rPr>
          <w:rFonts w:cstheme="minorHAnsi"/>
        </w:rPr>
        <w:t xml:space="preserve">Szacowanie ryzyka należy przeprowadzić w oparciu o kryteria ogólne (generyczne) np.: ryzyko pożaru, zalania, przegrzania, dostępności, umowy wsparcia i serwisu (SLA) ale przede wszystkim winno być prowadzone w oparciu o kryteria rzeczowe, charakterystyczne dla wybranego systemu teleinformatycznego, procesu, osoby. Należy przez to rozumieć, że w zależności od przedmiotu analizy należy np.: analizować dostępność wybranych komponentów teleinformatycznych, teletechnicznych na rynku polskim, potencjał dostawcy/wykonawcy do utrzymania systemu, </w:t>
      </w:r>
      <w:r w:rsidRPr="0073545F">
        <w:rPr>
          <w:rFonts w:cstheme="minorHAnsi"/>
        </w:rPr>
        <w:lastRenderedPageBreak/>
        <w:t>zdolność do dostosowania się do zmieniającego otoczenia, dostępność kompetencji osób kluczowych na rynku pracy, konkurencję pośrednią i bezpośrednią itp.</w:t>
      </w:r>
    </w:p>
    <w:p w14:paraId="43322E60" w14:textId="77777777" w:rsidR="002E3653" w:rsidRPr="0073545F" w:rsidRDefault="002E3653" w:rsidP="002E3653">
      <w:pPr>
        <w:pStyle w:val="Nagwek2"/>
        <w:numPr>
          <w:ilvl w:val="1"/>
          <w:numId w:val="60"/>
        </w:numPr>
        <w:rPr>
          <w:rFonts w:asciiTheme="minorHAnsi" w:hAnsiTheme="minorHAnsi" w:cstheme="minorHAnsi"/>
        </w:rPr>
      </w:pPr>
      <w:bookmarkStart w:id="16" w:name="_Toc211108249"/>
      <w:bookmarkStart w:id="17" w:name="_Toc211252490"/>
      <w:r w:rsidRPr="0073545F">
        <w:rPr>
          <w:rFonts w:asciiTheme="minorHAnsi" w:hAnsiTheme="minorHAnsi" w:cstheme="minorHAnsi"/>
        </w:rPr>
        <w:t>Przeprowadzenie audytu w celu przygotowania dokumentacji</w:t>
      </w:r>
      <w:bookmarkEnd w:id="16"/>
      <w:bookmarkEnd w:id="17"/>
    </w:p>
    <w:p w14:paraId="7729E539" w14:textId="77777777" w:rsidR="002E3653" w:rsidRPr="0073545F" w:rsidRDefault="002E3653" w:rsidP="002E3653">
      <w:pPr>
        <w:ind w:left="360"/>
        <w:rPr>
          <w:rFonts w:cstheme="minorHAnsi"/>
        </w:rPr>
      </w:pPr>
      <w:r w:rsidRPr="0073545F">
        <w:rPr>
          <w:rFonts w:cstheme="minorHAnsi"/>
        </w:rPr>
        <w:t>Audyt bezpieczeństwa informacji na zgodność z normą ISO 2700X winien odnosić się do weryfikacji pełnego zakresu normy. Jest on wymagany dla potrzeb właściwego przygotowania dokumentacji SZBI. Należy przez to rozumieć, że audytowi winne zostać poddane wszystkie krytyczne systemy teleinformatyczne, krytyczne procesy oraz kluczowe osoby na zgodność z normą.</w:t>
      </w:r>
    </w:p>
    <w:p w14:paraId="1D4BBF6F" w14:textId="77777777" w:rsidR="002E3653" w:rsidRPr="0073545F" w:rsidRDefault="002E3653" w:rsidP="002E3653">
      <w:pPr>
        <w:ind w:left="360"/>
        <w:rPr>
          <w:rFonts w:cstheme="minorHAnsi"/>
        </w:rPr>
      </w:pPr>
      <w:r w:rsidRPr="0073545F">
        <w:rPr>
          <w:rFonts w:cstheme="minorHAnsi"/>
        </w:rPr>
        <w:t>Z uwagi na fakt, że ww. norma nie zawiera listy kontrolnej (elementów wymagających do sprawdzenia potocznie kontrolek) wymaganych dla weryfikacji. Wykonawca do oferty musi dołączyć zestaw zagadnień, które będzie wykorzystywał podczas prowadzonych czynności audytowych. Przez zestaw zagadnień należy rozumieć stwierdzenie i/lub pytanie, które umożliwia sprawdzenie bezpieczeństwa w wybranym obszarze.</w:t>
      </w:r>
    </w:p>
    <w:p w14:paraId="7DFBC53C" w14:textId="77777777" w:rsidR="002E3653" w:rsidRPr="0073545F" w:rsidRDefault="002E3653" w:rsidP="002E3653">
      <w:pPr>
        <w:ind w:left="360"/>
        <w:rPr>
          <w:rFonts w:cstheme="minorHAnsi"/>
        </w:rPr>
      </w:pPr>
      <w:r w:rsidRPr="0073545F">
        <w:rPr>
          <w:rFonts w:cstheme="minorHAnsi"/>
        </w:rPr>
        <w:t>Audyt bezpieczeństwa winien posłużyć Wykonawcy do przygotowanie dokumentacji SZBI, którą Wykonawca będzie wdrażał we współpracy z Zamawiającym w kolejnych etapach projektu.</w:t>
      </w:r>
    </w:p>
    <w:p w14:paraId="3ECA8CAD" w14:textId="77777777" w:rsidR="002E3653" w:rsidRDefault="002E3653" w:rsidP="002E3653">
      <w:pPr>
        <w:ind w:left="360"/>
        <w:rPr>
          <w:rFonts w:cstheme="minorHAnsi"/>
        </w:rPr>
      </w:pPr>
      <w:r w:rsidRPr="0073545F">
        <w:rPr>
          <w:rFonts w:cstheme="minorHAnsi"/>
        </w:rPr>
        <w:t>Audyt bezpieczeństwa winien być prowadzony przez Wykonawcę we współpracy z osobami piastującymi kluczowe stanowiska w strukturach organizacji Zamawiającego. Należy przez to rozumieć, że Wykonawca zobowiązany jest spotkać się z osobą kluczową wskazaną przez Zamawiającego i przeprowadzić wraz z nią analizę ryzyka dotyczącą procesów krytycznych oraz krytycznych systemów teleinformatycznych, w których wybrana osoba przetwarza informacje. Zamawiający informuje, że liczba osób kluczowych wynosi 15, ale może wzrosnąć. Przez osoby kluczowe należy rozumieć takie osoby, które w strukturach Zamawiającego pełnią funkcje kierownicze i/lub piastują stanowiska samodzielne i/lub wykonują czynności kluczowe dla realizacji zadań Zamawiającego.</w:t>
      </w:r>
    </w:p>
    <w:p w14:paraId="1A79ED28" w14:textId="49A2855C" w:rsidR="002B7A8D" w:rsidRPr="0073545F" w:rsidRDefault="002B7A8D" w:rsidP="002B7A8D">
      <w:pPr>
        <w:pStyle w:val="Nagwek1"/>
        <w:numPr>
          <w:ilvl w:val="0"/>
          <w:numId w:val="60"/>
        </w:numPr>
        <w:rPr>
          <w:rFonts w:asciiTheme="minorHAnsi" w:hAnsiTheme="minorHAnsi" w:cstheme="minorHAnsi"/>
        </w:rPr>
      </w:pPr>
      <w:bookmarkStart w:id="18" w:name="_Toc211108250"/>
      <w:bookmarkStart w:id="19" w:name="_Toc211252491"/>
      <w:r w:rsidRPr="0073545F">
        <w:rPr>
          <w:rFonts w:asciiTheme="minorHAnsi" w:hAnsiTheme="minorHAnsi" w:cstheme="minorHAnsi"/>
        </w:rPr>
        <w:t xml:space="preserve">Przeprowadzenie </w:t>
      </w:r>
      <w:r w:rsidR="005E7A9E">
        <w:rPr>
          <w:rFonts w:asciiTheme="minorHAnsi" w:hAnsiTheme="minorHAnsi" w:cstheme="minorHAnsi"/>
        </w:rPr>
        <w:t>audytu</w:t>
      </w:r>
      <w:r w:rsidRPr="0073545F">
        <w:rPr>
          <w:rFonts w:asciiTheme="minorHAnsi" w:hAnsiTheme="minorHAnsi" w:cstheme="minorHAnsi"/>
        </w:rPr>
        <w:t xml:space="preserve"> </w:t>
      </w:r>
      <w:r>
        <w:rPr>
          <w:rFonts w:asciiTheme="minorHAnsi" w:hAnsiTheme="minorHAnsi" w:cstheme="minorHAnsi"/>
        </w:rPr>
        <w:t>bezpieczeństwa</w:t>
      </w:r>
      <w:r w:rsidR="005E7A9E">
        <w:rPr>
          <w:rFonts w:asciiTheme="minorHAnsi" w:hAnsiTheme="minorHAnsi" w:cstheme="minorHAnsi"/>
        </w:rPr>
        <w:t xml:space="preserve"> technicznego</w:t>
      </w:r>
      <w:bookmarkEnd w:id="18"/>
      <w:bookmarkEnd w:id="19"/>
    </w:p>
    <w:p w14:paraId="528BDC64" w14:textId="7D1139CA" w:rsidR="002B7A8D" w:rsidRPr="0073545F" w:rsidRDefault="002B7A8D" w:rsidP="002B7A8D">
      <w:pPr>
        <w:rPr>
          <w:rFonts w:cstheme="minorHAnsi"/>
        </w:rPr>
      </w:pPr>
      <w:r w:rsidRPr="0073545F">
        <w:rPr>
          <w:rFonts w:cstheme="minorHAnsi"/>
        </w:rPr>
        <w:t xml:space="preserve">Testy </w:t>
      </w:r>
      <w:r>
        <w:rPr>
          <w:rFonts w:cstheme="minorHAnsi"/>
        </w:rPr>
        <w:t>bezpieczeństwa</w:t>
      </w:r>
      <w:r w:rsidRPr="0073545F">
        <w:rPr>
          <w:rFonts w:cstheme="minorHAnsi"/>
        </w:rPr>
        <w:t xml:space="preserve"> mają zostać przeprowadzone wyłącznie w Urzędzie Gminy.</w:t>
      </w:r>
    </w:p>
    <w:p w14:paraId="5A92BF65" w14:textId="77777777" w:rsidR="002B7A8D" w:rsidRPr="0073545F" w:rsidRDefault="002B7A8D" w:rsidP="002B7A8D">
      <w:pPr>
        <w:pStyle w:val="Akapitzlist"/>
        <w:tabs>
          <w:tab w:val="left" w:pos="284"/>
          <w:tab w:val="left" w:pos="3270"/>
        </w:tabs>
        <w:spacing w:before="60" w:after="120" w:line="280" w:lineRule="atLeast"/>
        <w:ind w:left="0"/>
        <w:rPr>
          <w:rFonts w:cstheme="minorHAnsi"/>
        </w:rPr>
      </w:pPr>
      <w:r w:rsidRPr="0073545F">
        <w:rPr>
          <w:rFonts w:cstheme="minorHAnsi"/>
        </w:rPr>
        <w:t>Celem Zamawiającego jest sprawdzenie, czy wytworzone oraz dostarczone przez wykonawców, podwykonawców i dostawców elementy infrastruktury oraz aplikacje są bezpieczne do użytkowania.</w:t>
      </w:r>
    </w:p>
    <w:p w14:paraId="4AC56214" w14:textId="4D7AFCE3" w:rsidR="002B7A8D" w:rsidRPr="0073545F" w:rsidRDefault="002B7A8D" w:rsidP="002B7A8D">
      <w:pPr>
        <w:rPr>
          <w:rFonts w:cstheme="minorHAnsi"/>
        </w:rPr>
      </w:pPr>
      <w:r w:rsidRPr="0073545F">
        <w:rPr>
          <w:rFonts w:cstheme="minorHAnsi"/>
        </w:rPr>
        <w:t xml:space="preserve">W ramach zamówienia należy przeprowadzić </w:t>
      </w:r>
      <w:r w:rsidR="005E7A9E">
        <w:rPr>
          <w:rFonts w:cstheme="minorHAnsi"/>
        </w:rPr>
        <w:t>audyt bezpieczeństwa technicznego</w:t>
      </w:r>
      <w:r w:rsidRPr="0073545F">
        <w:rPr>
          <w:rFonts w:cstheme="minorHAnsi"/>
        </w:rPr>
        <w:t>, któr</w:t>
      </w:r>
      <w:r w:rsidR="005E7A9E">
        <w:rPr>
          <w:rFonts w:cstheme="minorHAnsi"/>
        </w:rPr>
        <w:t>ego</w:t>
      </w:r>
      <w:r w:rsidRPr="0073545F">
        <w:rPr>
          <w:rFonts w:cstheme="minorHAnsi"/>
        </w:rPr>
        <w:t xml:space="preserve"> celem jest między innymi wykrycie:</w:t>
      </w:r>
    </w:p>
    <w:p w14:paraId="115071AF" w14:textId="77777777" w:rsidR="002B7A8D" w:rsidRPr="0073545F" w:rsidRDefault="002B7A8D" w:rsidP="002B7A8D">
      <w:pPr>
        <w:pStyle w:val="Akapitzlist"/>
        <w:numPr>
          <w:ilvl w:val="0"/>
          <w:numId w:val="17"/>
        </w:numPr>
        <w:rPr>
          <w:rFonts w:cstheme="minorHAnsi"/>
        </w:rPr>
      </w:pPr>
      <w:r w:rsidRPr="0073545F">
        <w:rPr>
          <w:rFonts w:cstheme="minorHAnsi"/>
        </w:rPr>
        <w:t>luk i podatności związanych z zastosowaną architekturą aplikacji,</w:t>
      </w:r>
    </w:p>
    <w:p w14:paraId="562606F0" w14:textId="77777777" w:rsidR="002B7A8D" w:rsidRPr="0073545F" w:rsidRDefault="002B7A8D" w:rsidP="002B7A8D">
      <w:pPr>
        <w:pStyle w:val="Akapitzlist"/>
        <w:numPr>
          <w:ilvl w:val="0"/>
          <w:numId w:val="17"/>
        </w:numPr>
        <w:rPr>
          <w:rFonts w:cstheme="minorHAnsi"/>
        </w:rPr>
      </w:pPr>
      <w:r w:rsidRPr="0073545F">
        <w:rPr>
          <w:rFonts w:cstheme="minorHAnsi"/>
        </w:rPr>
        <w:t>luk i podatności wynikających z zastosowanych wzorców projektowych,</w:t>
      </w:r>
    </w:p>
    <w:p w14:paraId="0BE50027" w14:textId="77777777" w:rsidR="002B7A8D" w:rsidRPr="0073545F" w:rsidRDefault="002B7A8D" w:rsidP="002B7A8D">
      <w:pPr>
        <w:pStyle w:val="Akapitzlist"/>
        <w:numPr>
          <w:ilvl w:val="0"/>
          <w:numId w:val="17"/>
        </w:numPr>
        <w:rPr>
          <w:rFonts w:cstheme="minorHAnsi"/>
        </w:rPr>
      </w:pPr>
      <w:r w:rsidRPr="0073545F">
        <w:rPr>
          <w:rFonts w:cstheme="minorHAnsi"/>
        </w:rPr>
        <w:t>luk i podatności związanych z zastosowanymi technologiami na poziomie warstwy prezentacji danych,</w:t>
      </w:r>
    </w:p>
    <w:p w14:paraId="6B439F46" w14:textId="77777777" w:rsidR="002B7A8D" w:rsidRPr="0073545F" w:rsidRDefault="002B7A8D" w:rsidP="002B7A8D">
      <w:pPr>
        <w:pStyle w:val="Akapitzlist"/>
        <w:numPr>
          <w:ilvl w:val="0"/>
          <w:numId w:val="17"/>
        </w:numPr>
        <w:rPr>
          <w:rFonts w:cstheme="minorHAnsi"/>
        </w:rPr>
      </w:pPr>
      <w:r w:rsidRPr="0073545F">
        <w:rPr>
          <w:rFonts w:cstheme="minorHAnsi"/>
        </w:rPr>
        <w:t>luk i podatności związanych z zastosowanymi technologiami na poziomie warstwy aplikacji,</w:t>
      </w:r>
    </w:p>
    <w:p w14:paraId="1C4228BB" w14:textId="77777777" w:rsidR="002B7A8D" w:rsidRPr="0073545F" w:rsidRDefault="002B7A8D" w:rsidP="002B7A8D">
      <w:pPr>
        <w:pStyle w:val="Akapitzlist"/>
        <w:numPr>
          <w:ilvl w:val="0"/>
          <w:numId w:val="17"/>
        </w:numPr>
        <w:rPr>
          <w:rFonts w:cstheme="minorHAnsi"/>
        </w:rPr>
      </w:pPr>
      <w:r w:rsidRPr="0073545F">
        <w:rPr>
          <w:rFonts w:cstheme="minorHAnsi"/>
        </w:rPr>
        <w:t>luk i podatności związanych z zastosowanymi serwerami WWW lub ich niewłaściwej konfiguracji,</w:t>
      </w:r>
    </w:p>
    <w:p w14:paraId="312161C8" w14:textId="77777777" w:rsidR="002B7A8D" w:rsidRPr="0073545F" w:rsidRDefault="002B7A8D" w:rsidP="002B7A8D">
      <w:pPr>
        <w:pStyle w:val="Akapitzlist"/>
        <w:numPr>
          <w:ilvl w:val="0"/>
          <w:numId w:val="17"/>
        </w:numPr>
        <w:rPr>
          <w:rFonts w:cstheme="minorHAnsi"/>
        </w:rPr>
      </w:pPr>
      <w:r w:rsidRPr="0073545F">
        <w:rPr>
          <w:rFonts w:cstheme="minorHAnsi"/>
        </w:rPr>
        <w:t>luk i podatności związanych z zastosowanym środowiskiem aplikacyjnym lub jego niewłaściwą konfiguracją,</w:t>
      </w:r>
    </w:p>
    <w:p w14:paraId="68B0F2F2" w14:textId="77777777" w:rsidR="002B7A8D" w:rsidRPr="0073545F" w:rsidRDefault="002B7A8D" w:rsidP="002B7A8D">
      <w:pPr>
        <w:pStyle w:val="Akapitzlist"/>
        <w:numPr>
          <w:ilvl w:val="0"/>
          <w:numId w:val="17"/>
        </w:numPr>
        <w:rPr>
          <w:rFonts w:cstheme="minorHAnsi"/>
        </w:rPr>
      </w:pPr>
      <w:r w:rsidRPr="0073545F">
        <w:rPr>
          <w:rFonts w:cstheme="minorHAnsi"/>
        </w:rPr>
        <w:t>luk i podatności związanych z niewłaściwą walidacją danych wejściowych,</w:t>
      </w:r>
    </w:p>
    <w:p w14:paraId="67651E14" w14:textId="77777777" w:rsidR="002B7A8D" w:rsidRPr="0073545F" w:rsidRDefault="002B7A8D" w:rsidP="002B7A8D">
      <w:pPr>
        <w:pStyle w:val="Akapitzlist"/>
        <w:numPr>
          <w:ilvl w:val="0"/>
          <w:numId w:val="17"/>
        </w:numPr>
        <w:rPr>
          <w:rFonts w:cstheme="minorHAnsi"/>
        </w:rPr>
      </w:pPr>
      <w:r w:rsidRPr="0073545F">
        <w:rPr>
          <w:rFonts w:cstheme="minorHAnsi"/>
        </w:rPr>
        <w:t>luk i podatności związanych z zaimplementowanymi mechanizmami uwierzytelniania i autoryzacji.</w:t>
      </w:r>
    </w:p>
    <w:p w14:paraId="2D3FE23F" w14:textId="7B3C0D23" w:rsidR="002B7A8D" w:rsidRPr="0073545F" w:rsidRDefault="002B7A8D" w:rsidP="002B7A8D">
      <w:pPr>
        <w:rPr>
          <w:rFonts w:cstheme="minorHAnsi"/>
        </w:rPr>
      </w:pPr>
      <w:r w:rsidRPr="0073545F">
        <w:rPr>
          <w:rFonts w:cstheme="minorHAnsi"/>
        </w:rPr>
        <w:lastRenderedPageBreak/>
        <w:t xml:space="preserve">Zamawiający informuje, że pod pojęciem testów </w:t>
      </w:r>
      <w:r w:rsidR="00944D67">
        <w:rPr>
          <w:rFonts w:cstheme="minorHAnsi"/>
        </w:rPr>
        <w:t>bezpieczeństwa</w:t>
      </w:r>
      <w:r w:rsidRPr="0073545F">
        <w:rPr>
          <w:rFonts w:cstheme="minorHAnsi"/>
        </w:rPr>
        <w:t xml:space="preserve"> </w:t>
      </w:r>
      <w:r w:rsidR="005E7A9E">
        <w:rPr>
          <w:rFonts w:cstheme="minorHAnsi"/>
        </w:rPr>
        <w:t xml:space="preserve">technicznego </w:t>
      </w:r>
      <w:r w:rsidRPr="0073545F">
        <w:rPr>
          <w:rFonts w:cstheme="minorHAnsi"/>
        </w:rPr>
        <w:t xml:space="preserve">należy rozumieć przeprowadzenie ręcznych czynności przez audytorów bezpieczeństwa wchodzących w skład zespołu Wykonawcy, co oznacza, że wyklucza się wykorzystanie narzędzi np. typu </w:t>
      </w:r>
      <w:proofErr w:type="spellStart"/>
      <w:r w:rsidRPr="0073545F">
        <w:rPr>
          <w:rFonts w:cstheme="minorHAnsi"/>
        </w:rPr>
        <w:t>Nessus</w:t>
      </w:r>
      <w:proofErr w:type="spellEnd"/>
      <w:r w:rsidRPr="0073545F">
        <w:rPr>
          <w:rFonts w:cstheme="minorHAnsi"/>
        </w:rPr>
        <w:t xml:space="preserve">, </w:t>
      </w:r>
      <w:proofErr w:type="spellStart"/>
      <w:r w:rsidRPr="0073545F">
        <w:rPr>
          <w:rFonts w:cstheme="minorHAnsi"/>
        </w:rPr>
        <w:t>Greenbone</w:t>
      </w:r>
      <w:proofErr w:type="spellEnd"/>
      <w:r w:rsidRPr="0073545F">
        <w:rPr>
          <w:rFonts w:cstheme="minorHAnsi"/>
        </w:rPr>
        <w:t xml:space="preserve"> (Open VAS), </w:t>
      </w:r>
      <w:proofErr w:type="spellStart"/>
      <w:r w:rsidRPr="0073545F">
        <w:rPr>
          <w:rFonts w:cstheme="minorHAnsi"/>
        </w:rPr>
        <w:t>Acunetix</w:t>
      </w:r>
      <w:proofErr w:type="spellEnd"/>
      <w:r w:rsidRPr="0073545F">
        <w:rPr>
          <w:rFonts w:cstheme="minorHAnsi"/>
        </w:rPr>
        <w:t xml:space="preserve"> i podobnych do prowadzenia audytu. Zamawiający wyklucza możliwość wskazania badania na występowanie znanych podatności jako potwierdzenie wykonania audytu technicznego. Jednocześnie Zamawiający wskazuje, że przedmiot zamówienia obejmuje również skanowanie i identyfikację znanych podatności, do których Wykonawca może użyć wyżej wymienionych narzędzi.</w:t>
      </w:r>
    </w:p>
    <w:p w14:paraId="06D763D5" w14:textId="77777777" w:rsidR="002B7A8D" w:rsidRPr="0073545F" w:rsidRDefault="002B7A8D" w:rsidP="002B7A8D">
      <w:pPr>
        <w:rPr>
          <w:rFonts w:cstheme="minorHAnsi"/>
        </w:rPr>
      </w:pPr>
      <w:r w:rsidRPr="0073545F">
        <w:rPr>
          <w:rFonts w:cstheme="minorHAnsi"/>
        </w:rPr>
        <w:t>Wykonywane przez Wykonawcę testy mają być uzgodnione z Zamawiającym przez co należy rozumieć uzgodnienie daty i czasu wykonania oraz wpływu testu na infrastrukturę Zamawiającego. O ile wykonanie testu może wpłynąć negatywnie na dostępność testowanego elementu Wykonawca musi o tym poinformować Zamawiającego. Wykonawca zobowiązany jest bezpośrednio kontaktować się z dostawcami systemów teleinformatycznych, które testuje i później w których wykrył podatności albo zidentyfikował ryzyka celem wskazania sposobu postępowania.</w:t>
      </w:r>
    </w:p>
    <w:p w14:paraId="101D86CC" w14:textId="3D760405" w:rsidR="002B7A8D" w:rsidRPr="0073545F" w:rsidRDefault="002B7A8D" w:rsidP="002B7A8D">
      <w:pPr>
        <w:rPr>
          <w:rFonts w:cstheme="minorHAnsi"/>
        </w:rPr>
      </w:pPr>
      <w:r w:rsidRPr="0073545F">
        <w:rPr>
          <w:rFonts w:cstheme="minorHAnsi"/>
        </w:rPr>
        <w:t xml:space="preserve">Wykonawca zobowiązany jest do wykonania retestów celem weryfikacji poprawnego postąpienia z odnalezionymi </w:t>
      </w:r>
      <w:r w:rsidR="00B0396C">
        <w:rPr>
          <w:rFonts w:cstheme="minorHAnsi"/>
        </w:rPr>
        <w:t>podatnościami</w:t>
      </w:r>
      <w:r w:rsidRPr="0073545F">
        <w:rPr>
          <w:rFonts w:cstheme="minorHAnsi"/>
        </w:rPr>
        <w:t>.</w:t>
      </w:r>
    </w:p>
    <w:p w14:paraId="54CDC0CC" w14:textId="77777777" w:rsidR="002B7A8D" w:rsidRPr="0073545F" w:rsidRDefault="002B7A8D" w:rsidP="002B7A8D">
      <w:pPr>
        <w:rPr>
          <w:rFonts w:cstheme="minorHAnsi"/>
        </w:rPr>
      </w:pPr>
      <w:r w:rsidRPr="0073545F">
        <w:rPr>
          <w:rFonts w:cstheme="minorHAnsi"/>
        </w:rPr>
        <w:t>Testy muszą zostać wykonane zgodnie z </w:t>
      </w:r>
      <w:proofErr w:type="spellStart"/>
      <w:r w:rsidRPr="0073545F">
        <w:rPr>
          <w:rFonts w:cstheme="minorHAnsi"/>
        </w:rPr>
        <w:t>Penetration</w:t>
      </w:r>
      <w:proofErr w:type="spellEnd"/>
      <w:r w:rsidRPr="0073545F">
        <w:rPr>
          <w:rFonts w:cstheme="minorHAnsi"/>
        </w:rPr>
        <w:t xml:space="preserve"> </w:t>
      </w:r>
      <w:proofErr w:type="spellStart"/>
      <w:r w:rsidRPr="0073545F">
        <w:rPr>
          <w:rFonts w:cstheme="minorHAnsi"/>
        </w:rPr>
        <w:t>Testing</w:t>
      </w:r>
      <w:proofErr w:type="spellEnd"/>
      <w:r w:rsidRPr="0073545F">
        <w:rPr>
          <w:rFonts w:cstheme="minorHAnsi"/>
        </w:rPr>
        <w:t xml:space="preserve"> </w:t>
      </w:r>
      <w:proofErr w:type="spellStart"/>
      <w:r w:rsidRPr="0073545F">
        <w:rPr>
          <w:rFonts w:cstheme="minorHAnsi"/>
        </w:rPr>
        <w:t>Execution</w:t>
      </w:r>
      <w:proofErr w:type="spellEnd"/>
      <w:r w:rsidRPr="0073545F">
        <w:rPr>
          <w:rFonts w:cstheme="minorHAnsi"/>
        </w:rPr>
        <w:t xml:space="preserve"> Standard.</w:t>
      </w:r>
    </w:p>
    <w:p w14:paraId="2C5DAA53" w14:textId="544721B0" w:rsidR="002B7A8D" w:rsidRPr="0073545F" w:rsidRDefault="002B7A8D" w:rsidP="002B7A8D">
      <w:pPr>
        <w:pStyle w:val="Nagwek2"/>
        <w:numPr>
          <w:ilvl w:val="1"/>
          <w:numId w:val="60"/>
        </w:numPr>
        <w:rPr>
          <w:rFonts w:asciiTheme="minorHAnsi" w:hAnsiTheme="minorHAnsi" w:cstheme="minorHAnsi"/>
        </w:rPr>
      </w:pPr>
      <w:bookmarkStart w:id="20" w:name="_Toc211108251"/>
      <w:bookmarkStart w:id="21" w:name="_Toc211252492"/>
      <w:r w:rsidRPr="0073545F">
        <w:rPr>
          <w:rFonts w:asciiTheme="minorHAnsi" w:hAnsiTheme="minorHAnsi" w:cstheme="minorHAnsi"/>
        </w:rPr>
        <w:t xml:space="preserve">Zakres prac objętych </w:t>
      </w:r>
      <w:r w:rsidR="005E7A9E">
        <w:rPr>
          <w:rFonts w:asciiTheme="minorHAnsi" w:hAnsiTheme="minorHAnsi" w:cstheme="minorHAnsi"/>
        </w:rPr>
        <w:t>audytem</w:t>
      </w:r>
      <w:r w:rsidR="00B0396C">
        <w:rPr>
          <w:rFonts w:asciiTheme="minorHAnsi" w:hAnsiTheme="minorHAnsi" w:cstheme="minorHAnsi"/>
        </w:rPr>
        <w:t xml:space="preserve"> bezpieczeństwa</w:t>
      </w:r>
      <w:r w:rsidR="005E7A9E">
        <w:rPr>
          <w:rFonts w:asciiTheme="minorHAnsi" w:hAnsiTheme="minorHAnsi" w:cstheme="minorHAnsi"/>
        </w:rPr>
        <w:t xml:space="preserve"> technicznego</w:t>
      </w:r>
      <w:bookmarkEnd w:id="20"/>
      <w:bookmarkEnd w:id="21"/>
    </w:p>
    <w:p w14:paraId="205BFC8F" w14:textId="439BC6EC"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 xml:space="preserve">Ocena zagrożeń, wynikających ze zidentyfikowanych </w:t>
      </w:r>
      <w:r w:rsidR="00173AC9" w:rsidRPr="0073545F">
        <w:rPr>
          <w:rFonts w:cstheme="minorHAnsi"/>
        </w:rPr>
        <w:t>podatności</w:t>
      </w:r>
      <w:r w:rsidRPr="0073545F">
        <w:rPr>
          <w:rFonts w:cstheme="minorHAnsi"/>
        </w:rPr>
        <w:t xml:space="preserve"> oraz opisanie sposobu minimalizacji zidentyfikowanych zagrożeń w celu podjęcia przez Zamawiającego czynności mających na celu zwiększenie odporności na wszelkie, znane na dzień audytu, formy zagrożeń.</w:t>
      </w:r>
    </w:p>
    <w:p w14:paraId="03F4BB97"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Oceny wpływu podatności muszą zostać ocenione w skali CVSS wersji 4.0.</w:t>
      </w:r>
    </w:p>
    <w:p w14:paraId="5ECD47D3"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Analiza i wykazanie potencjalnego nieautoryzowanego dostępu do danych i zasobów w obrębie badanego systemu.</w:t>
      </w:r>
    </w:p>
    <w:p w14:paraId="04495DCC"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 xml:space="preserve">Na podstawie wyników przeprowadzonego audytu przygotować zalecenia w zakresie tzw. </w:t>
      </w:r>
      <w:proofErr w:type="spellStart"/>
      <w:r w:rsidRPr="0073545F">
        <w:rPr>
          <w:rFonts w:cstheme="minorHAnsi"/>
        </w:rPr>
        <w:t>hardeningu</w:t>
      </w:r>
      <w:proofErr w:type="spellEnd"/>
      <w:r w:rsidRPr="0073545F">
        <w:rPr>
          <w:rFonts w:cstheme="minorHAnsi"/>
        </w:rPr>
        <w:t xml:space="preserve"> aplikacji, systemów operacyjnych, usług serwerowych oraz infrastruktury sprzętowej (serwerów, przełączników, routerów oraz innych urządzeń aktywnych) w postaci gotowych do implementacji zaleceń, które może wykonać Zamawiający, wykonawca kluczowych komponentów platformy, wyłoniony w ramach postępowań, o których mowa wyżej, lub inna firma trzecia, posiadająca wiedzę i doświadczenie w zakresie wybranych technologii.</w:t>
      </w:r>
    </w:p>
    <w:p w14:paraId="0D9FFD0E"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Przygotować inwentaryzację komponentów, na które składa się środowisko Zamawiającego.</w:t>
      </w:r>
    </w:p>
    <w:p w14:paraId="4DBBC06D"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 xml:space="preserve">Przygotować ocenę ryzyka wykorzystania, utrzymania, rozwoju każdego ze zidentyfikowanych w toku wykonywanych testów komponentów. Przygotować analizę </w:t>
      </w:r>
      <w:proofErr w:type="spellStart"/>
      <w:r w:rsidRPr="0073545F">
        <w:rPr>
          <w:rFonts w:cstheme="minorHAnsi"/>
        </w:rPr>
        <w:t>ryzyk</w:t>
      </w:r>
      <w:proofErr w:type="spellEnd"/>
      <w:r w:rsidRPr="0073545F">
        <w:rPr>
          <w:rFonts w:cstheme="minorHAnsi"/>
        </w:rPr>
        <w:t xml:space="preserve"> dotyczącą wyników i wniosków przeprowadzanych testów penetracyjnych i bezpieczeństwa, oraz dodatkowo: </w:t>
      </w:r>
    </w:p>
    <w:p w14:paraId="36D1F43C" w14:textId="77777777" w:rsidR="002B7A8D" w:rsidRPr="0073545F" w:rsidRDefault="002B7A8D" w:rsidP="002B7A8D">
      <w:pPr>
        <w:pStyle w:val="Akapitzlist"/>
        <w:numPr>
          <w:ilvl w:val="0"/>
          <w:numId w:val="99"/>
        </w:numPr>
        <w:tabs>
          <w:tab w:val="left" w:pos="567"/>
          <w:tab w:val="left" w:pos="3270"/>
        </w:tabs>
        <w:spacing w:before="60" w:after="120" w:line="280" w:lineRule="atLeast"/>
        <w:rPr>
          <w:rFonts w:cstheme="minorHAnsi"/>
        </w:rPr>
      </w:pPr>
      <w:r w:rsidRPr="0073545F">
        <w:rPr>
          <w:rFonts w:cstheme="minorHAnsi"/>
        </w:rPr>
        <w:t>występowania pojedynczych punktów awarii krytycznych, skutkującej całkowitym brakiem możliwości korzystania przez użytkowników;</w:t>
      </w:r>
    </w:p>
    <w:p w14:paraId="2F936515" w14:textId="77777777" w:rsidR="002B7A8D" w:rsidRPr="0073545F" w:rsidRDefault="002B7A8D" w:rsidP="002B7A8D">
      <w:pPr>
        <w:pStyle w:val="Akapitzlist"/>
        <w:numPr>
          <w:ilvl w:val="0"/>
          <w:numId w:val="99"/>
        </w:numPr>
        <w:tabs>
          <w:tab w:val="left" w:pos="567"/>
          <w:tab w:val="left" w:pos="3270"/>
        </w:tabs>
        <w:spacing w:before="60" w:after="120" w:line="280" w:lineRule="atLeast"/>
        <w:rPr>
          <w:rFonts w:cstheme="minorHAnsi"/>
        </w:rPr>
      </w:pPr>
      <w:r w:rsidRPr="0073545F">
        <w:rPr>
          <w:rFonts w:cstheme="minorHAnsi"/>
        </w:rPr>
        <w:t>występowania pojedynczych punktów usterek, skutkujących czasowym lub ograniczonym funkcjonowaniem konkretnych komponentów;</w:t>
      </w:r>
    </w:p>
    <w:p w14:paraId="4499B4D0" w14:textId="77777777" w:rsidR="002B7A8D" w:rsidRPr="0073545F" w:rsidRDefault="002B7A8D" w:rsidP="002B7A8D">
      <w:pPr>
        <w:pStyle w:val="Akapitzlist"/>
        <w:numPr>
          <w:ilvl w:val="0"/>
          <w:numId w:val="99"/>
        </w:numPr>
        <w:tabs>
          <w:tab w:val="left" w:pos="567"/>
          <w:tab w:val="left" w:pos="3270"/>
        </w:tabs>
        <w:spacing w:before="60" w:after="120" w:line="280" w:lineRule="atLeast"/>
        <w:rPr>
          <w:rFonts w:cstheme="minorHAnsi"/>
        </w:rPr>
      </w:pPr>
      <w:r w:rsidRPr="0073545F">
        <w:rPr>
          <w:rFonts w:cstheme="minorHAnsi"/>
        </w:rPr>
        <w:t xml:space="preserve">wpływu na systemy Zamawiającego ataków typu </w:t>
      </w:r>
      <w:proofErr w:type="spellStart"/>
      <w:r w:rsidRPr="0073545F">
        <w:rPr>
          <w:rFonts w:cstheme="minorHAnsi"/>
        </w:rPr>
        <w:t>DoS</w:t>
      </w:r>
      <w:proofErr w:type="spellEnd"/>
      <w:r w:rsidRPr="0073545F">
        <w:rPr>
          <w:rFonts w:cstheme="minorHAnsi"/>
        </w:rPr>
        <w:t>;</w:t>
      </w:r>
    </w:p>
    <w:p w14:paraId="57BA75C3"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 xml:space="preserve">Wykonawca ma podjąć próbę przełamania lub ominięcia zabezpieczeń WAF (z ang. Web Application Firewall), urządzeń UTM (z ang. </w:t>
      </w:r>
      <w:proofErr w:type="spellStart"/>
      <w:r w:rsidRPr="0073545F">
        <w:rPr>
          <w:rFonts w:cstheme="minorHAnsi"/>
        </w:rPr>
        <w:t>Unified</w:t>
      </w:r>
      <w:proofErr w:type="spellEnd"/>
      <w:r w:rsidRPr="0073545F">
        <w:rPr>
          <w:rFonts w:cstheme="minorHAnsi"/>
        </w:rPr>
        <w:t xml:space="preserve"> </w:t>
      </w:r>
      <w:proofErr w:type="spellStart"/>
      <w:r w:rsidRPr="0073545F">
        <w:rPr>
          <w:rFonts w:cstheme="minorHAnsi"/>
        </w:rPr>
        <w:t>Threat</w:t>
      </w:r>
      <w:proofErr w:type="spellEnd"/>
      <w:r w:rsidRPr="0073545F">
        <w:rPr>
          <w:rFonts w:cstheme="minorHAnsi"/>
        </w:rPr>
        <w:t xml:space="preserve"> Management), VPN.</w:t>
      </w:r>
    </w:p>
    <w:p w14:paraId="2744B0C1"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O ile Wykonawca z powodzeniem przełamie zabezpieczenia i uzyska dostęp do sieci wewnętrznej Zamawiającego winien podjąć próbę przełamania zabezpieczeń sieci wewnętrznej w zakresie opisanym poniżej.</w:t>
      </w:r>
    </w:p>
    <w:p w14:paraId="113D99B5" w14:textId="06B67A36"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 xml:space="preserve">Wykonawca ma przeprowadzić testy </w:t>
      </w:r>
      <w:r w:rsidR="000E28DD">
        <w:rPr>
          <w:rFonts w:cstheme="minorHAnsi"/>
        </w:rPr>
        <w:t>bezpieczeństwa</w:t>
      </w:r>
      <w:r w:rsidRPr="0073545F">
        <w:rPr>
          <w:rFonts w:cstheme="minorHAnsi"/>
        </w:rPr>
        <w:t xml:space="preserve"> wewnątrz sieci Zamawiającego w tym:</w:t>
      </w:r>
    </w:p>
    <w:p w14:paraId="033E7413"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lastRenderedPageBreak/>
        <w:t>Wykonać rekonesans celem identyfikacji słabych punktów,</w:t>
      </w:r>
    </w:p>
    <w:p w14:paraId="5D8DF3CB"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Podjąć próbę podsłuchiwania ruchu sieciowego</w:t>
      </w:r>
    </w:p>
    <w:p w14:paraId="29CE888A" w14:textId="77777777" w:rsidR="002B7A8D" w:rsidRPr="0073545F" w:rsidRDefault="002B7A8D" w:rsidP="002B7A8D">
      <w:pPr>
        <w:pStyle w:val="Akapitzlist"/>
        <w:numPr>
          <w:ilvl w:val="0"/>
          <w:numId w:val="99"/>
        </w:numPr>
        <w:tabs>
          <w:tab w:val="left" w:pos="284"/>
          <w:tab w:val="left" w:pos="3270"/>
        </w:tabs>
        <w:spacing w:before="60" w:after="120" w:line="280" w:lineRule="atLeast"/>
        <w:rPr>
          <w:rFonts w:cstheme="minorHAnsi"/>
        </w:rPr>
      </w:pPr>
      <w:r w:rsidRPr="0073545F">
        <w:rPr>
          <w:rFonts w:cstheme="minorHAnsi"/>
        </w:rPr>
        <w:t>Wykonawca zobowiązany jest do przeprowadzenia analizy stacji roboczych pod kątem wykazania błędów konfiguracyjnych oraz opisania sposobu ich naprawy.</w:t>
      </w:r>
    </w:p>
    <w:p w14:paraId="7358EF25" w14:textId="77777777" w:rsidR="002B7A8D" w:rsidRPr="0073545F" w:rsidRDefault="002B7A8D" w:rsidP="00B0396C">
      <w:pPr>
        <w:pStyle w:val="Nagwek2"/>
        <w:numPr>
          <w:ilvl w:val="1"/>
          <w:numId w:val="60"/>
        </w:numPr>
        <w:rPr>
          <w:rFonts w:asciiTheme="minorHAnsi" w:hAnsiTheme="minorHAnsi" w:cstheme="minorHAnsi"/>
        </w:rPr>
      </w:pPr>
      <w:bookmarkStart w:id="22" w:name="_Toc211108252"/>
      <w:bookmarkStart w:id="23" w:name="_Toc211252493"/>
      <w:r w:rsidRPr="0073545F">
        <w:rPr>
          <w:rFonts w:asciiTheme="minorHAnsi" w:hAnsiTheme="minorHAnsi" w:cstheme="minorHAnsi"/>
        </w:rPr>
        <w:t>Raport</w:t>
      </w:r>
      <w:bookmarkEnd w:id="22"/>
      <w:bookmarkEnd w:id="23"/>
    </w:p>
    <w:p w14:paraId="35DB568D" w14:textId="77777777" w:rsidR="002B7A8D" w:rsidRPr="0073545F" w:rsidRDefault="002B7A8D" w:rsidP="00B0396C">
      <w:pPr>
        <w:tabs>
          <w:tab w:val="left" w:pos="284"/>
          <w:tab w:val="left" w:pos="3270"/>
        </w:tabs>
        <w:ind w:left="284"/>
        <w:rPr>
          <w:rFonts w:cstheme="minorHAnsi"/>
        </w:rPr>
      </w:pPr>
      <w:r w:rsidRPr="0073545F">
        <w:rPr>
          <w:rFonts w:cstheme="minorHAnsi"/>
        </w:rPr>
        <w:t xml:space="preserve">Na potwierdzenie wykonania powyższego zakresu prac Wykonawca sporządzi raport zawierający minimum: </w:t>
      </w:r>
    </w:p>
    <w:p w14:paraId="3A943FA8" w14:textId="77777777" w:rsidR="002B7A8D" w:rsidRPr="002B7A8D" w:rsidRDefault="002B7A8D" w:rsidP="00B0396C">
      <w:pPr>
        <w:pStyle w:val="Akapitzlist"/>
        <w:numPr>
          <w:ilvl w:val="0"/>
          <w:numId w:val="98"/>
        </w:numPr>
        <w:tabs>
          <w:tab w:val="left" w:pos="284"/>
          <w:tab w:val="left" w:pos="3270"/>
        </w:tabs>
        <w:spacing w:before="60" w:after="120" w:line="280" w:lineRule="atLeast"/>
        <w:ind w:left="644"/>
        <w:rPr>
          <w:rFonts w:cstheme="minorHAnsi"/>
        </w:rPr>
      </w:pPr>
      <w:r w:rsidRPr="002B7A8D">
        <w:rPr>
          <w:rFonts w:cstheme="minorHAnsi"/>
        </w:rPr>
        <w:t>Pełny spis i opis przeprowadzonych prac,</w:t>
      </w:r>
    </w:p>
    <w:p w14:paraId="645AE11A" w14:textId="77777777" w:rsidR="002B7A8D" w:rsidRPr="002B7A8D" w:rsidRDefault="002B7A8D" w:rsidP="00B0396C">
      <w:pPr>
        <w:pStyle w:val="Akapitzlist"/>
        <w:numPr>
          <w:ilvl w:val="0"/>
          <w:numId w:val="98"/>
        </w:numPr>
        <w:tabs>
          <w:tab w:val="left" w:pos="284"/>
          <w:tab w:val="left" w:pos="3270"/>
        </w:tabs>
        <w:spacing w:before="60" w:after="120" w:line="280" w:lineRule="atLeast"/>
        <w:ind w:left="644"/>
        <w:rPr>
          <w:rFonts w:cstheme="minorHAnsi"/>
        </w:rPr>
      </w:pPr>
      <w:r w:rsidRPr="002B7A8D">
        <w:rPr>
          <w:rFonts w:cstheme="minorHAnsi"/>
        </w:rPr>
        <w:t>Szczegółowy wykaz wykrytych podatności, wraz z pełnymi dowodami ich występowania,</w:t>
      </w:r>
    </w:p>
    <w:p w14:paraId="0D7A90D1" w14:textId="77777777" w:rsidR="002B7A8D" w:rsidRPr="002B7A8D" w:rsidRDefault="002B7A8D" w:rsidP="00B0396C">
      <w:pPr>
        <w:pStyle w:val="Akapitzlist"/>
        <w:numPr>
          <w:ilvl w:val="0"/>
          <w:numId w:val="98"/>
        </w:numPr>
        <w:tabs>
          <w:tab w:val="left" w:pos="284"/>
          <w:tab w:val="left" w:pos="3270"/>
        </w:tabs>
        <w:spacing w:before="60" w:after="120" w:line="280" w:lineRule="atLeast"/>
        <w:ind w:left="644"/>
        <w:rPr>
          <w:rFonts w:cstheme="minorHAnsi"/>
        </w:rPr>
      </w:pPr>
      <w:r w:rsidRPr="002B7A8D">
        <w:rPr>
          <w:rFonts w:cstheme="minorHAnsi"/>
        </w:rPr>
        <w:t>Każda znana podatność zostanie oznaczona odpowiednim kodem ze słownika CVE (</w:t>
      </w:r>
      <w:proofErr w:type="spellStart"/>
      <w:r w:rsidRPr="002B7A8D">
        <w:rPr>
          <w:rFonts w:cstheme="minorHAnsi"/>
        </w:rPr>
        <w:t>Common</w:t>
      </w:r>
      <w:proofErr w:type="spellEnd"/>
      <w:r w:rsidRPr="002B7A8D">
        <w:rPr>
          <w:rFonts w:cstheme="minorHAnsi"/>
        </w:rPr>
        <w:t xml:space="preserve"> </w:t>
      </w:r>
      <w:proofErr w:type="spellStart"/>
      <w:r w:rsidRPr="002B7A8D">
        <w:rPr>
          <w:rFonts w:cstheme="minorHAnsi"/>
        </w:rPr>
        <w:t>Vulnerabilities</w:t>
      </w:r>
      <w:proofErr w:type="spellEnd"/>
      <w:r w:rsidRPr="002B7A8D">
        <w:rPr>
          <w:rFonts w:cstheme="minorHAnsi"/>
        </w:rPr>
        <w:t xml:space="preserve"> and </w:t>
      </w:r>
      <w:proofErr w:type="spellStart"/>
      <w:r w:rsidRPr="002B7A8D">
        <w:rPr>
          <w:rFonts w:cstheme="minorHAnsi"/>
        </w:rPr>
        <w:t>Exposures</w:t>
      </w:r>
      <w:proofErr w:type="spellEnd"/>
      <w:r w:rsidRPr="002B7A8D">
        <w:rPr>
          <w:rFonts w:cstheme="minorHAnsi"/>
        </w:rPr>
        <w:t>),</w:t>
      </w:r>
    </w:p>
    <w:p w14:paraId="05C39526" w14:textId="35B8D8FC" w:rsidR="002B7A8D" w:rsidRPr="002B7A8D" w:rsidRDefault="002B7A8D" w:rsidP="00B0396C">
      <w:pPr>
        <w:pStyle w:val="Akapitzlist"/>
        <w:numPr>
          <w:ilvl w:val="0"/>
          <w:numId w:val="98"/>
        </w:numPr>
        <w:tabs>
          <w:tab w:val="left" w:pos="284"/>
          <w:tab w:val="left" w:pos="3270"/>
        </w:tabs>
        <w:spacing w:before="60" w:after="120" w:line="280" w:lineRule="atLeast"/>
        <w:ind w:left="644"/>
        <w:rPr>
          <w:rFonts w:cstheme="minorHAnsi"/>
        </w:rPr>
      </w:pPr>
      <w:r w:rsidRPr="002B7A8D">
        <w:rPr>
          <w:rFonts w:cstheme="minorHAnsi"/>
        </w:rPr>
        <w:t>Opisowe rekomendacje w zakresie sposobu postępowania z wykrytymi podatnościami wraz z podaniem zaleceń i instrukcji do wprowadzenia zmian konfiguracyjnych lub czynności naprawczych w celu właściwego postępowania z ryzykiem,</w:t>
      </w:r>
    </w:p>
    <w:p w14:paraId="7B83A8AD" w14:textId="77777777" w:rsidR="002E3653" w:rsidRPr="0073545F" w:rsidRDefault="002E3653" w:rsidP="00137430">
      <w:pPr>
        <w:pStyle w:val="Nagwek2"/>
        <w:numPr>
          <w:ilvl w:val="1"/>
          <w:numId w:val="60"/>
        </w:numPr>
        <w:rPr>
          <w:rFonts w:asciiTheme="minorHAnsi" w:hAnsiTheme="minorHAnsi" w:cstheme="minorHAnsi"/>
        </w:rPr>
      </w:pPr>
      <w:bookmarkStart w:id="24" w:name="_Toc211108253"/>
      <w:bookmarkStart w:id="25" w:name="_Toc211252494"/>
      <w:r w:rsidRPr="0073545F">
        <w:rPr>
          <w:rFonts w:asciiTheme="minorHAnsi" w:hAnsiTheme="minorHAnsi" w:cstheme="minorHAnsi"/>
        </w:rPr>
        <w:t>Sposób przygotowania dokumentacji SZBI</w:t>
      </w:r>
      <w:bookmarkEnd w:id="24"/>
      <w:bookmarkEnd w:id="25"/>
    </w:p>
    <w:p w14:paraId="04EB0144" w14:textId="77777777" w:rsidR="002E3653" w:rsidRPr="0073545F" w:rsidRDefault="002E3653" w:rsidP="002E3653">
      <w:pPr>
        <w:ind w:left="360"/>
        <w:rPr>
          <w:rFonts w:cstheme="minorHAnsi"/>
        </w:rPr>
      </w:pPr>
      <w:r w:rsidRPr="0073545F">
        <w:rPr>
          <w:rFonts w:cstheme="minorHAnsi"/>
        </w:rPr>
        <w:t xml:space="preserve">SZBI ma określać wewnętrzne wymagania dotyczące bezpieczeństwa informacji i zapewni praktyczne rozwiązania w tym zakresie poprzez odpowiednio ustanowione metody, czynności oraz narzędzia. Przez praktyczne rozwiązania Zamawiający rozumie opisanie w ramach dokumentacji SZBI sposobów zapewnienia bezpieczeństwa informacji, które będą minimalizowały ryzyka wystąpienia zdarzeń (incydentów) związanych z bezpieczeństwem informacji, w tym dotyczących naruszenia ochrony danych osobowych. Zamawiający wymaga od Wykonawcy określenia propozycji działań w ramach postępowania ze zidentyfikowanymi </w:t>
      </w:r>
      <w:proofErr w:type="spellStart"/>
      <w:r w:rsidRPr="0073545F">
        <w:rPr>
          <w:rFonts w:cstheme="minorHAnsi"/>
        </w:rPr>
        <w:t>ryzykami</w:t>
      </w:r>
      <w:proofErr w:type="spellEnd"/>
      <w:r w:rsidRPr="0073545F">
        <w:rPr>
          <w:rFonts w:cstheme="minorHAnsi"/>
        </w:rPr>
        <w:t>, w tym dotyczących wdrożenia określonych środków organizacyjnych i technicznych:</w:t>
      </w:r>
    </w:p>
    <w:p w14:paraId="469C5050" w14:textId="77777777" w:rsidR="002E3653" w:rsidRPr="0073545F" w:rsidRDefault="002E3653" w:rsidP="002E3653">
      <w:pPr>
        <w:pStyle w:val="Akapitzlist"/>
        <w:numPr>
          <w:ilvl w:val="0"/>
          <w:numId w:val="1"/>
        </w:numPr>
        <w:rPr>
          <w:rFonts w:cstheme="minorHAnsi"/>
        </w:rPr>
      </w:pPr>
      <w:r w:rsidRPr="0073545F">
        <w:rPr>
          <w:rFonts w:cstheme="minorHAnsi"/>
        </w:rPr>
        <w:t xml:space="preserve">prewencyjnie (poprzez ograniczenie możliwości popełnienia błędu przez człowieka oraz naprawę błędów, które wystąpiły), </w:t>
      </w:r>
    </w:p>
    <w:p w14:paraId="75C1F942" w14:textId="77777777" w:rsidR="002E3653" w:rsidRPr="0073545F" w:rsidRDefault="002E3653" w:rsidP="002E3653">
      <w:pPr>
        <w:pStyle w:val="Akapitzlist"/>
        <w:numPr>
          <w:ilvl w:val="0"/>
          <w:numId w:val="1"/>
        </w:numPr>
        <w:rPr>
          <w:rFonts w:cstheme="minorHAnsi"/>
        </w:rPr>
      </w:pPr>
      <w:r w:rsidRPr="0073545F">
        <w:rPr>
          <w:rFonts w:cstheme="minorHAnsi"/>
        </w:rPr>
        <w:t xml:space="preserve">odstraszająco (poprzez zastosowanie środków, które w sposób zrozumiały określą konsekwencje wynikające z niewłaściwego postępowania z informacją), </w:t>
      </w:r>
    </w:p>
    <w:p w14:paraId="2D843DE8" w14:textId="77777777" w:rsidR="002E3653" w:rsidRPr="0073545F" w:rsidRDefault="002E3653" w:rsidP="002E3653">
      <w:pPr>
        <w:pStyle w:val="Akapitzlist"/>
        <w:numPr>
          <w:ilvl w:val="0"/>
          <w:numId w:val="1"/>
        </w:numPr>
        <w:rPr>
          <w:rFonts w:cstheme="minorHAnsi"/>
        </w:rPr>
      </w:pPr>
      <w:r w:rsidRPr="0073545F">
        <w:rPr>
          <w:rFonts w:cstheme="minorHAnsi"/>
        </w:rPr>
        <w:t xml:space="preserve">reaktywnie (które umożliwią Zamawiającemu prowadzenie analiz po naruszeniach informacji oraz będą stanowiły źródło informacji analitycznych), </w:t>
      </w:r>
    </w:p>
    <w:p w14:paraId="4547BA88" w14:textId="77777777" w:rsidR="002E3653" w:rsidRPr="0073545F" w:rsidRDefault="002E3653" w:rsidP="002E3653">
      <w:pPr>
        <w:ind w:left="360"/>
        <w:rPr>
          <w:rFonts w:cstheme="minorHAnsi"/>
        </w:rPr>
      </w:pPr>
      <w:r w:rsidRPr="0073545F">
        <w:rPr>
          <w:rFonts w:cstheme="minorHAnsi"/>
        </w:rPr>
        <w:t>Zamawiający wymaga, aby zapisy SZBI były zgodne i kompletne, tj. odnosiły się wprost, do wymagań określonych w normach:</w:t>
      </w:r>
    </w:p>
    <w:p w14:paraId="6BCBD7A8" w14:textId="77777777" w:rsidR="002E3653" w:rsidRPr="0073545F" w:rsidRDefault="002E3653" w:rsidP="002E3653">
      <w:pPr>
        <w:pStyle w:val="Akapitzlist"/>
        <w:numPr>
          <w:ilvl w:val="0"/>
          <w:numId w:val="6"/>
        </w:numPr>
        <w:rPr>
          <w:rFonts w:cstheme="minorHAnsi"/>
        </w:rPr>
      </w:pPr>
      <w:r w:rsidRPr="0073545F">
        <w:rPr>
          <w:rFonts w:cstheme="minorHAnsi"/>
        </w:rPr>
        <w:t xml:space="preserve">PN-EN ISO/IEC 27001:2023-08 Bezpieczeństwo informacji, </w:t>
      </w:r>
      <w:proofErr w:type="spellStart"/>
      <w:r w:rsidRPr="0073545F">
        <w:rPr>
          <w:rFonts w:cstheme="minorHAnsi"/>
        </w:rPr>
        <w:t>cyberbezpieczeństwo</w:t>
      </w:r>
      <w:proofErr w:type="spellEnd"/>
      <w:r w:rsidRPr="0073545F">
        <w:rPr>
          <w:rFonts w:cstheme="minorHAnsi"/>
        </w:rPr>
        <w:t xml:space="preserve"> i ochrona prywatności -- Systemy zarządzania bezpieczeństwem informacji -- Wymagania,</w:t>
      </w:r>
    </w:p>
    <w:p w14:paraId="061D4996" w14:textId="77777777" w:rsidR="002E3653" w:rsidRPr="0073545F" w:rsidRDefault="002E3653" w:rsidP="002E3653">
      <w:pPr>
        <w:pStyle w:val="Akapitzlist"/>
        <w:numPr>
          <w:ilvl w:val="0"/>
          <w:numId w:val="6"/>
        </w:numPr>
        <w:rPr>
          <w:rFonts w:cstheme="minorHAnsi"/>
        </w:rPr>
      </w:pPr>
      <w:r w:rsidRPr="0073545F">
        <w:rPr>
          <w:rFonts w:cstheme="minorHAnsi"/>
        </w:rPr>
        <w:t xml:space="preserve">PN-EN ISO/IEC 27002:2023-01 Bezpieczeństwo informacji, </w:t>
      </w:r>
      <w:proofErr w:type="spellStart"/>
      <w:r w:rsidRPr="0073545F">
        <w:rPr>
          <w:rFonts w:cstheme="minorHAnsi"/>
        </w:rPr>
        <w:t>cyberbezpieczeństwo</w:t>
      </w:r>
      <w:proofErr w:type="spellEnd"/>
      <w:r w:rsidRPr="0073545F">
        <w:rPr>
          <w:rFonts w:cstheme="minorHAnsi"/>
        </w:rPr>
        <w:t xml:space="preserve"> i ochrona prywatności – Zabezpieczanie informacji.</w:t>
      </w:r>
    </w:p>
    <w:p w14:paraId="2C9CB538" w14:textId="77777777" w:rsidR="002E3653" w:rsidRPr="0073545F" w:rsidRDefault="002E3653" w:rsidP="002E3653">
      <w:pPr>
        <w:pStyle w:val="Akapitzlist"/>
        <w:numPr>
          <w:ilvl w:val="0"/>
          <w:numId w:val="6"/>
        </w:numPr>
        <w:rPr>
          <w:rFonts w:cstheme="minorHAnsi"/>
        </w:rPr>
      </w:pPr>
      <w:r w:rsidRPr="0073545F">
        <w:rPr>
          <w:rFonts w:cstheme="minorHAnsi"/>
        </w:rPr>
        <w:t>Dalej obszar opisany w obu normach zwany jest ISO 2700X.</w:t>
      </w:r>
    </w:p>
    <w:p w14:paraId="12E0E1E4" w14:textId="77777777" w:rsidR="002E3653" w:rsidRPr="0073545F" w:rsidRDefault="002E3653" w:rsidP="002E3653">
      <w:pPr>
        <w:ind w:left="360"/>
        <w:rPr>
          <w:rFonts w:cstheme="minorHAnsi"/>
        </w:rPr>
      </w:pPr>
      <w:r w:rsidRPr="0073545F">
        <w:rPr>
          <w:rFonts w:cstheme="minorHAnsi"/>
        </w:rPr>
        <w:t>Zamawiający wymaga, żeby zapisy dokumentacji SZBI odnosiły się do wszystkich, i w każdym przypadku do konkretnych, rozdziałów i punktów ww. norm, z literalnym zachowaniem numeracji i nazewnictwa.</w:t>
      </w:r>
    </w:p>
    <w:p w14:paraId="58469250" w14:textId="77777777" w:rsidR="002E3653" w:rsidRPr="0073545F" w:rsidRDefault="002E3653" w:rsidP="002E3653">
      <w:pPr>
        <w:ind w:left="360"/>
        <w:rPr>
          <w:rFonts w:cstheme="minorHAnsi"/>
        </w:rPr>
      </w:pPr>
      <w:r w:rsidRPr="0073545F">
        <w:rPr>
          <w:rFonts w:cstheme="minorHAnsi"/>
        </w:rPr>
        <w:t xml:space="preserve">Ponadto Zamawiający wymaga, aby dokumentacja SZBI zawierała zapisy dotyczące środków organizacyjnych i technicznych zgodne z rekomendacjami Narodowych Standardów </w:t>
      </w:r>
      <w:proofErr w:type="spellStart"/>
      <w:r w:rsidRPr="0073545F">
        <w:rPr>
          <w:rFonts w:cstheme="minorHAnsi"/>
        </w:rPr>
        <w:t>Cyberbezpieczeństwa</w:t>
      </w:r>
      <w:proofErr w:type="spellEnd"/>
      <w:r w:rsidRPr="0073545F">
        <w:rPr>
          <w:rFonts w:cstheme="minorHAnsi"/>
        </w:rPr>
        <w:t xml:space="preserve"> (NSC), których treść dostępna jest pod adresem </w:t>
      </w:r>
      <w:r w:rsidRPr="0073545F">
        <w:rPr>
          <w:rFonts w:cstheme="minorHAnsi"/>
        </w:rPr>
        <w:lastRenderedPageBreak/>
        <w:t>https://www.gov.pl/web/baza-wiedzy/narodowe-standardy-cyber. Zgodność w tym zakresie ma być osiągnięta poprzez zawarcie w dokumentacji SZBI wymagań NSC w sposób, który umożliwi Zamawiającemu jednoznaczną identyfikację i odniesienie w zapisach SZBI określonych w NSC wymagań dotyczących zabezpieczeń sieci i systemów informatycznych. Wykonawca wraz z Zamawiający uzgodnią przed realizacją zakres NSC, który należy uwzględnić w zadaniach Wykonawcy.</w:t>
      </w:r>
    </w:p>
    <w:p w14:paraId="2667E087" w14:textId="77777777" w:rsidR="002E3653" w:rsidRPr="0073545F" w:rsidRDefault="002E3653" w:rsidP="002E3653">
      <w:pPr>
        <w:ind w:left="360"/>
        <w:rPr>
          <w:rFonts w:cstheme="minorHAnsi"/>
        </w:rPr>
      </w:pPr>
      <w:r w:rsidRPr="0073545F">
        <w:rPr>
          <w:rFonts w:cstheme="minorHAnsi"/>
        </w:rPr>
        <w:t>Dokumentacja SZBI musi zostać przygotowana w sposób umożliwiający Zamawiającemu w przyszłości zgłoszenie gotowości do certyfikacji SZBI przez zewnętrzną, akredytowaną przez Polskie Centrum Akredytacji, jednostkę certyfikującą.</w:t>
      </w:r>
    </w:p>
    <w:p w14:paraId="7A1D703C" w14:textId="77777777" w:rsidR="002E3653" w:rsidRPr="0073545F" w:rsidRDefault="002E3653" w:rsidP="002E3653">
      <w:pPr>
        <w:ind w:left="360"/>
        <w:rPr>
          <w:rFonts w:cstheme="minorHAnsi"/>
        </w:rPr>
      </w:pPr>
      <w:r w:rsidRPr="0073545F">
        <w:rPr>
          <w:rFonts w:cstheme="minorHAnsi"/>
        </w:rPr>
        <w:t>Dokumentacja Systemu Zarządzania Bezpieczeństwem Informacji stanowi podstawę dla formalnego rozliczenia się z ochrony informacji. Wykonawca opracuje SZBI bazując na zakresie opisanym w normach ISO 2700X.</w:t>
      </w:r>
    </w:p>
    <w:p w14:paraId="3D15F642" w14:textId="07C2C9E1" w:rsidR="00E02FE0" w:rsidRPr="0073545F" w:rsidRDefault="002E3653" w:rsidP="00173AC9">
      <w:pPr>
        <w:ind w:left="360"/>
        <w:rPr>
          <w:rFonts w:cstheme="minorHAnsi"/>
        </w:rPr>
      </w:pPr>
      <w:r w:rsidRPr="0073545F">
        <w:rPr>
          <w:rFonts w:cstheme="minorHAnsi"/>
        </w:rPr>
        <w:t>Zakres przedmiotowy dokumentacji SZBI musi bezpośrednio pokrywać się z tytułami punktów i podpunktów normy, aby nie było konieczności poszukiwania w dokumentacji zakresu, którego dotyczy wybrana jej część.</w:t>
      </w:r>
    </w:p>
    <w:p w14:paraId="79F2A1C4" w14:textId="77777777" w:rsidR="00D1174F" w:rsidRPr="0073545F" w:rsidRDefault="00D1174F" w:rsidP="00137430">
      <w:pPr>
        <w:pStyle w:val="Nagwek2"/>
        <w:numPr>
          <w:ilvl w:val="1"/>
          <w:numId w:val="60"/>
        </w:numPr>
        <w:rPr>
          <w:rFonts w:asciiTheme="minorHAnsi" w:hAnsiTheme="minorHAnsi" w:cstheme="minorHAnsi"/>
        </w:rPr>
      </w:pPr>
      <w:bookmarkStart w:id="26" w:name="_Toc211108254"/>
      <w:bookmarkStart w:id="27" w:name="_Toc211252495"/>
      <w:r w:rsidRPr="0073545F">
        <w:rPr>
          <w:rFonts w:asciiTheme="minorHAnsi" w:hAnsiTheme="minorHAnsi" w:cstheme="minorHAnsi"/>
        </w:rPr>
        <w:t>Przygotowanie rejestru ryzyka zgodnie z SZBI</w:t>
      </w:r>
      <w:bookmarkEnd w:id="26"/>
      <w:bookmarkEnd w:id="27"/>
    </w:p>
    <w:p w14:paraId="0E9526C2" w14:textId="523AF167" w:rsidR="00E02FE0" w:rsidRPr="0073545F" w:rsidRDefault="00D1174F" w:rsidP="00E02FE0">
      <w:pPr>
        <w:sectPr w:rsidR="00E02FE0" w:rsidRPr="0073545F" w:rsidSect="00454FD7">
          <w:headerReference w:type="default" r:id="rId11"/>
          <w:footerReference w:type="default" r:id="rId12"/>
          <w:pgSz w:w="11906" w:h="16838"/>
          <w:pgMar w:top="1417" w:right="1417" w:bottom="1417" w:left="1417" w:header="1417" w:footer="708" w:gutter="0"/>
          <w:cols w:space="708"/>
          <w:docGrid w:linePitch="360"/>
        </w:sectPr>
      </w:pPr>
      <w:r w:rsidRPr="0073545F">
        <w:t>Należy wykonać rejestr ryzyka zgodnie z poniższym wzorem</w:t>
      </w:r>
      <w:r w:rsidR="0018456D" w:rsidRPr="0073545F">
        <w:t xml:space="preserve"> dla każdej jednostki, dla której wykonano </w:t>
      </w:r>
      <w:proofErr w:type="gramStart"/>
      <w:r w:rsidR="0018456D" w:rsidRPr="0073545F">
        <w:t>SZBI.</w:t>
      </w:r>
      <w:r w:rsidRPr="0073545F">
        <w:t>.</w:t>
      </w:r>
      <w:proofErr w:type="gramEnd"/>
    </w:p>
    <w:p w14:paraId="0AFC9FB8" w14:textId="77777777" w:rsidR="00E02FE0" w:rsidRPr="0073545F" w:rsidRDefault="00E02FE0" w:rsidP="00E02FE0">
      <w:pPr>
        <w:rPr>
          <w:rFonts w:cstheme="minorHAnsi"/>
        </w:rPr>
      </w:pPr>
    </w:p>
    <w:p w14:paraId="18881503" w14:textId="77777777" w:rsidR="00E02FE0" w:rsidRPr="0073545F" w:rsidRDefault="00E02FE0" w:rsidP="00E02FE0">
      <w:pPr>
        <w:rPr>
          <w:rFonts w:cstheme="minorHAnsi"/>
        </w:rPr>
      </w:pPr>
      <w:r w:rsidRPr="0073545F">
        <w:rPr>
          <w:rFonts w:cstheme="minorHAnsi"/>
        </w:rPr>
        <w:t>Przykład rejestru ryzyka, który docelowo zostanie uzgodniony z Zamawiającym.</w:t>
      </w:r>
    </w:p>
    <w:tbl>
      <w:tblPr>
        <w:tblStyle w:val="Tabela-Motyw"/>
        <w:tblW w:w="5000" w:type="pct"/>
        <w:tblLook w:val="04A0" w:firstRow="1" w:lastRow="0" w:firstColumn="1" w:lastColumn="0" w:noHBand="0" w:noVBand="1"/>
      </w:tblPr>
      <w:tblGrid>
        <w:gridCol w:w="296"/>
        <w:gridCol w:w="497"/>
        <w:gridCol w:w="523"/>
        <w:gridCol w:w="482"/>
        <w:gridCol w:w="631"/>
        <w:gridCol w:w="377"/>
        <w:gridCol w:w="295"/>
        <w:gridCol w:w="295"/>
        <w:gridCol w:w="295"/>
        <w:gridCol w:w="295"/>
        <w:gridCol w:w="295"/>
        <w:gridCol w:w="295"/>
        <w:gridCol w:w="295"/>
        <w:gridCol w:w="295"/>
        <w:gridCol w:w="377"/>
        <w:gridCol w:w="429"/>
        <w:gridCol w:w="465"/>
        <w:gridCol w:w="594"/>
        <w:gridCol w:w="544"/>
        <w:gridCol w:w="555"/>
        <w:gridCol w:w="544"/>
        <w:gridCol w:w="582"/>
        <w:gridCol w:w="559"/>
        <w:gridCol w:w="295"/>
        <w:gridCol w:w="295"/>
        <w:gridCol w:w="295"/>
        <w:gridCol w:w="295"/>
        <w:gridCol w:w="295"/>
        <w:gridCol w:w="295"/>
        <w:gridCol w:w="295"/>
        <w:gridCol w:w="295"/>
        <w:gridCol w:w="377"/>
        <w:gridCol w:w="406"/>
        <w:gridCol w:w="544"/>
        <w:gridCol w:w="492"/>
      </w:tblGrid>
      <w:tr w:rsidR="00E02FE0" w:rsidRPr="0073545F" w14:paraId="2E06E064" w14:textId="77777777" w:rsidTr="00103C96">
        <w:tc>
          <w:tcPr>
            <w:tcW w:w="104" w:type="pct"/>
            <w:vMerge w:val="restart"/>
            <w:textDirection w:val="btLr"/>
            <w:hideMark/>
          </w:tcPr>
          <w:p w14:paraId="379ACC49"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Wskaźnik statusu ryzyka</w:t>
            </w:r>
          </w:p>
        </w:tc>
        <w:tc>
          <w:tcPr>
            <w:tcW w:w="104" w:type="pct"/>
            <w:vMerge w:val="restart"/>
            <w:textDirection w:val="btLr"/>
            <w:hideMark/>
          </w:tcPr>
          <w:p w14:paraId="489BEF33"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ID Ryzyka</w:t>
            </w:r>
          </w:p>
        </w:tc>
        <w:tc>
          <w:tcPr>
            <w:tcW w:w="198" w:type="pct"/>
            <w:vMerge w:val="restart"/>
            <w:hideMark/>
          </w:tcPr>
          <w:p w14:paraId="213459D6"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Data identyfikacji ryzyka</w:t>
            </w:r>
          </w:p>
        </w:tc>
        <w:tc>
          <w:tcPr>
            <w:tcW w:w="170" w:type="pct"/>
            <w:vMerge w:val="restart"/>
            <w:hideMark/>
          </w:tcPr>
          <w:p w14:paraId="70672634"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Narażony zasób</w:t>
            </w:r>
          </w:p>
        </w:tc>
        <w:tc>
          <w:tcPr>
            <w:tcW w:w="244" w:type="pct"/>
            <w:vMerge w:val="restart"/>
            <w:noWrap/>
            <w:hideMark/>
          </w:tcPr>
          <w:p w14:paraId="40319353"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Kategoria ryzyka</w:t>
            </w:r>
          </w:p>
        </w:tc>
        <w:tc>
          <w:tcPr>
            <w:tcW w:w="143" w:type="pct"/>
            <w:vMerge w:val="restart"/>
            <w:hideMark/>
          </w:tcPr>
          <w:p w14:paraId="48EDA980"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Opis ryzyka</w:t>
            </w:r>
          </w:p>
        </w:tc>
        <w:tc>
          <w:tcPr>
            <w:tcW w:w="311" w:type="pct"/>
            <w:gridSpan w:val="3"/>
            <w:hideMark/>
          </w:tcPr>
          <w:p w14:paraId="608C5EE0"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Wpływa na</w:t>
            </w:r>
          </w:p>
        </w:tc>
        <w:tc>
          <w:tcPr>
            <w:tcW w:w="518" w:type="pct"/>
            <w:gridSpan w:val="5"/>
            <w:hideMark/>
          </w:tcPr>
          <w:p w14:paraId="0420AD3E"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Wstępna ocena ryzyka</w:t>
            </w:r>
          </w:p>
        </w:tc>
        <w:tc>
          <w:tcPr>
            <w:tcW w:w="143" w:type="pct"/>
            <w:vMerge w:val="restart"/>
            <w:hideMark/>
          </w:tcPr>
          <w:p w14:paraId="74A2CC48"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Ocena ryzyka</w:t>
            </w:r>
          </w:p>
        </w:tc>
        <w:tc>
          <w:tcPr>
            <w:tcW w:w="149" w:type="pct"/>
            <w:vMerge w:val="restart"/>
            <w:hideMark/>
          </w:tcPr>
          <w:p w14:paraId="2483DF2B"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Status ryzyka</w:t>
            </w:r>
          </w:p>
        </w:tc>
        <w:tc>
          <w:tcPr>
            <w:tcW w:w="178" w:type="pct"/>
            <w:vMerge w:val="restart"/>
            <w:hideMark/>
          </w:tcPr>
          <w:p w14:paraId="72153595"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Właściciel ryzyka</w:t>
            </w:r>
          </w:p>
        </w:tc>
        <w:tc>
          <w:tcPr>
            <w:tcW w:w="205" w:type="pct"/>
            <w:vMerge w:val="restart"/>
            <w:hideMark/>
          </w:tcPr>
          <w:p w14:paraId="32B5817A" w14:textId="45DDFF09"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Sposób postępowania</w:t>
            </w:r>
            <w:r w:rsidR="0050523F" w:rsidRPr="0073545F">
              <w:rPr>
                <w:rFonts w:eastAsia="Times New Roman" w:cstheme="minorHAnsi"/>
                <w:b/>
                <w:bCs/>
                <w:color w:val="000000"/>
                <w:sz w:val="10"/>
                <w:szCs w:val="10"/>
                <w:lang w:eastAsia="pl-PL"/>
              </w:rPr>
              <w:t xml:space="preserve"> z </w:t>
            </w:r>
            <w:r w:rsidRPr="0073545F">
              <w:rPr>
                <w:rFonts w:eastAsia="Times New Roman" w:cstheme="minorHAnsi"/>
                <w:b/>
                <w:bCs/>
                <w:color w:val="000000"/>
                <w:sz w:val="10"/>
                <w:szCs w:val="10"/>
                <w:lang w:eastAsia="pl-PL"/>
              </w:rPr>
              <w:t>ryzykiem</w:t>
            </w:r>
          </w:p>
        </w:tc>
        <w:tc>
          <w:tcPr>
            <w:tcW w:w="203" w:type="pct"/>
            <w:vMerge w:val="restart"/>
            <w:hideMark/>
          </w:tcPr>
          <w:p w14:paraId="7834F1F8"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Opis minimalizacji ryzyka</w:t>
            </w:r>
          </w:p>
        </w:tc>
        <w:tc>
          <w:tcPr>
            <w:tcW w:w="203" w:type="pct"/>
            <w:vMerge w:val="restart"/>
            <w:hideMark/>
          </w:tcPr>
          <w:p w14:paraId="2233B054" w14:textId="6CA7C478"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Szacowany koszt minimalizacji ryzyka</w:t>
            </w:r>
            <w:r w:rsidR="0050523F" w:rsidRPr="0073545F">
              <w:rPr>
                <w:rFonts w:eastAsia="Times New Roman" w:cstheme="minorHAnsi"/>
                <w:b/>
                <w:bCs/>
                <w:color w:val="000000"/>
                <w:sz w:val="10"/>
                <w:szCs w:val="10"/>
                <w:lang w:eastAsia="pl-PL"/>
              </w:rPr>
              <w:t xml:space="preserve"> w </w:t>
            </w:r>
            <w:r w:rsidRPr="0073545F">
              <w:rPr>
                <w:rFonts w:eastAsia="Times New Roman" w:cstheme="minorHAnsi"/>
                <w:b/>
                <w:bCs/>
                <w:color w:val="000000"/>
                <w:sz w:val="10"/>
                <w:szCs w:val="10"/>
                <w:lang w:eastAsia="pl-PL"/>
              </w:rPr>
              <w:t>PLN brutto</w:t>
            </w:r>
          </w:p>
        </w:tc>
        <w:tc>
          <w:tcPr>
            <w:tcW w:w="203" w:type="pct"/>
            <w:vMerge w:val="restart"/>
            <w:hideMark/>
          </w:tcPr>
          <w:p w14:paraId="34005C76"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Koszt minimalizacji ryzyka - dodatkowe informacja</w:t>
            </w:r>
          </w:p>
        </w:tc>
        <w:tc>
          <w:tcPr>
            <w:tcW w:w="219" w:type="pct"/>
            <w:vMerge w:val="restart"/>
            <w:hideMark/>
          </w:tcPr>
          <w:p w14:paraId="0CE7DB75"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Czy sposób minimalizacji wpływa na prywatność pracowników?</w:t>
            </w:r>
          </w:p>
        </w:tc>
        <w:tc>
          <w:tcPr>
            <w:tcW w:w="213" w:type="pct"/>
            <w:vMerge w:val="restart"/>
            <w:hideMark/>
          </w:tcPr>
          <w:p w14:paraId="35DAE102"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Czy wpływa na prywatność klientów albo wprowadza ograniczenia?</w:t>
            </w:r>
          </w:p>
        </w:tc>
        <w:tc>
          <w:tcPr>
            <w:tcW w:w="311" w:type="pct"/>
            <w:gridSpan w:val="3"/>
            <w:hideMark/>
          </w:tcPr>
          <w:p w14:paraId="28F6EAD6"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Wpływa na</w:t>
            </w:r>
          </w:p>
        </w:tc>
        <w:tc>
          <w:tcPr>
            <w:tcW w:w="518" w:type="pct"/>
            <w:gridSpan w:val="5"/>
            <w:hideMark/>
          </w:tcPr>
          <w:p w14:paraId="239BD6CE"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Ocena ryzyka szczątkowego</w:t>
            </w:r>
          </w:p>
        </w:tc>
        <w:tc>
          <w:tcPr>
            <w:tcW w:w="143" w:type="pct"/>
            <w:vMerge w:val="restart"/>
            <w:hideMark/>
          </w:tcPr>
          <w:p w14:paraId="2C8C661E"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Ocena ryzyka</w:t>
            </w:r>
          </w:p>
        </w:tc>
        <w:tc>
          <w:tcPr>
            <w:tcW w:w="143" w:type="pct"/>
            <w:vMerge w:val="restart"/>
            <w:hideMark/>
          </w:tcPr>
          <w:p w14:paraId="2136591A"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Status ryzyka</w:t>
            </w:r>
          </w:p>
        </w:tc>
        <w:tc>
          <w:tcPr>
            <w:tcW w:w="238" w:type="pct"/>
            <w:vMerge w:val="restart"/>
            <w:hideMark/>
          </w:tcPr>
          <w:p w14:paraId="3D0509DF"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Ryzyko po minimalizacji</w:t>
            </w:r>
          </w:p>
        </w:tc>
        <w:tc>
          <w:tcPr>
            <w:tcW w:w="140" w:type="pct"/>
            <w:vMerge w:val="restart"/>
            <w:hideMark/>
          </w:tcPr>
          <w:p w14:paraId="0558782C"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Data kolejnego przeglądu</w:t>
            </w:r>
          </w:p>
        </w:tc>
      </w:tr>
      <w:tr w:rsidR="00E02FE0" w:rsidRPr="0073545F" w14:paraId="61B3F3FC" w14:textId="77777777" w:rsidTr="00103C96">
        <w:trPr>
          <w:trHeight w:val="284"/>
        </w:trPr>
        <w:tc>
          <w:tcPr>
            <w:tcW w:w="104" w:type="pct"/>
            <w:vMerge/>
            <w:hideMark/>
          </w:tcPr>
          <w:p w14:paraId="58DB1CD7"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04" w:type="pct"/>
            <w:vMerge/>
            <w:hideMark/>
          </w:tcPr>
          <w:p w14:paraId="68EE4D01"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98" w:type="pct"/>
            <w:vMerge/>
            <w:hideMark/>
          </w:tcPr>
          <w:p w14:paraId="190D0498"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70" w:type="pct"/>
            <w:vMerge/>
            <w:hideMark/>
          </w:tcPr>
          <w:p w14:paraId="2375FDE8"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244" w:type="pct"/>
            <w:vMerge/>
            <w:hideMark/>
          </w:tcPr>
          <w:p w14:paraId="009A7A16"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43" w:type="pct"/>
            <w:vMerge/>
            <w:hideMark/>
          </w:tcPr>
          <w:p w14:paraId="414A5870"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04" w:type="pct"/>
            <w:noWrap/>
            <w:textDirection w:val="btLr"/>
            <w:hideMark/>
          </w:tcPr>
          <w:p w14:paraId="5C2F8E3D"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Finanse</w:t>
            </w:r>
          </w:p>
        </w:tc>
        <w:tc>
          <w:tcPr>
            <w:tcW w:w="104" w:type="pct"/>
            <w:noWrap/>
            <w:textDirection w:val="btLr"/>
            <w:hideMark/>
          </w:tcPr>
          <w:p w14:paraId="27709F64"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Wizerunek</w:t>
            </w:r>
          </w:p>
        </w:tc>
        <w:tc>
          <w:tcPr>
            <w:tcW w:w="104" w:type="pct"/>
            <w:noWrap/>
            <w:textDirection w:val="btLr"/>
            <w:hideMark/>
          </w:tcPr>
          <w:p w14:paraId="269F8204" w14:textId="7B98FCAA"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Zgodność</w:t>
            </w:r>
            <w:r w:rsidR="0050523F" w:rsidRPr="0073545F">
              <w:rPr>
                <w:rFonts w:eastAsia="Times New Roman" w:cstheme="minorHAnsi"/>
                <w:b/>
                <w:bCs/>
                <w:color w:val="000000"/>
                <w:sz w:val="10"/>
                <w:szCs w:val="10"/>
                <w:lang w:eastAsia="pl-PL"/>
              </w:rPr>
              <w:t xml:space="preserve"> z </w:t>
            </w:r>
            <w:r w:rsidRPr="0073545F">
              <w:rPr>
                <w:rFonts w:eastAsia="Times New Roman" w:cstheme="minorHAnsi"/>
                <w:b/>
                <w:bCs/>
                <w:color w:val="000000"/>
                <w:sz w:val="10"/>
                <w:szCs w:val="10"/>
                <w:lang w:eastAsia="pl-PL"/>
              </w:rPr>
              <w:t>prawem</w:t>
            </w:r>
          </w:p>
        </w:tc>
        <w:tc>
          <w:tcPr>
            <w:tcW w:w="104" w:type="pct"/>
            <w:noWrap/>
            <w:textDirection w:val="btLr"/>
            <w:hideMark/>
          </w:tcPr>
          <w:p w14:paraId="504BA041"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Poufność</w:t>
            </w:r>
          </w:p>
        </w:tc>
        <w:tc>
          <w:tcPr>
            <w:tcW w:w="104" w:type="pct"/>
            <w:noWrap/>
            <w:textDirection w:val="btLr"/>
            <w:hideMark/>
          </w:tcPr>
          <w:p w14:paraId="004FBE6D"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Integralność</w:t>
            </w:r>
          </w:p>
        </w:tc>
        <w:tc>
          <w:tcPr>
            <w:tcW w:w="104" w:type="pct"/>
            <w:noWrap/>
            <w:textDirection w:val="btLr"/>
            <w:hideMark/>
          </w:tcPr>
          <w:p w14:paraId="0E4902CA"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Dostępność</w:t>
            </w:r>
          </w:p>
        </w:tc>
        <w:tc>
          <w:tcPr>
            <w:tcW w:w="104" w:type="pct"/>
            <w:textDirection w:val="btLr"/>
            <w:hideMark/>
          </w:tcPr>
          <w:p w14:paraId="21FCB2CA"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Prawdopodobieństwo</w:t>
            </w:r>
          </w:p>
        </w:tc>
        <w:tc>
          <w:tcPr>
            <w:tcW w:w="104" w:type="pct"/>
            <w:textDirection w:val="btLr"/>
            <w:hideMark/>
          </w:tcPr>
          <w:p w14:paraId="7663A216"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Wpływ</w:t>
            </w:r>
          </w:p>
        </w:tc>
        <w:tc>
          <w:tcPr>
            <w:tcW w:w="143" w:type="pct"/>
            <w:vMerge/>
            <w:hideMark/>
          </w:tcPr>
          <w:p w14:paraId="674E2CF0"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49" w:type="pct"/>
            <w:vMerge/>
            <w:hideMark/>
          </w:tcPr>
          <w:p w14:paraId="3D1ED246"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78" w:type="pct"/>
            <w:vMerge/>
            <w:hideMark/>
          </w:tcPr>
          <w:p w14:paraId="62758E29"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205" w:type="pct"/>
            <w:vMerge/>
            <w:hideMark/>
          </w:tcPr>
          <w:p w14:paraId="52DBA6B7"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203" w:type="pct"/>
            <w:vMerge/>
            <w:hideMark/>
          </w:tcPr>
          <w:p w14:paraId="4F97A2EE"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203" w:type="pct"/>
            <w:vMerge/>
            <w:hideMark/>
          </w:tcPr>
          <w:p w14:paraId="0752663F"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203" w:type="pct"/>
            <w:vMerge/>
            <w:hideMark/>
          </w:tcPr>
          <w:p w14:paraId="7F2933EF"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219" w:type="pct"/>
            <w:vMerge/>
            <w:hideMark/>
          </w:tcPr>
          <w:p w14:paraId="6ABA48BD"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213" w:type="pct"/>
            <w:vMerge/>
            <w:hideMark/>
          </w:tcPr>
          <w:p w14:paraId="078570AD"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04" w:type="pct"/>
            <w:noWrap/>
            <w:textDirection w:val="btLr"/>
            <w:hideMark/>
          </w:tcPr>
          <w:p w14:paraId="2540538C"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Finanse</w:t>
            </w:r>
          </w:p>
        </w:tc>
        <w:tc>
          <w:tcPr>
            <w:tcW w:w="104" w:type="pct"/>
            <w:noWrap/>
            <w:textDirection w:val="btLr"/>
            <w:hideMark/>
          </w:tcPr>
          <w:p w14:paraId="2FD1EC44"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Wizerunek</w:t>
            </w:r>
          </w:p>
        </w:tc>
        <w:tc>
          <w:tcPr>
            <w:tcW w:w="104" w:type="pct"/>
            <w:noWrap/>
            <w:textDirection w:val="btLr"/>
            <w:hideMark/>
          </w:tcPr>
          <w:p w14:paraId="2361AE58" w14:textId="5D63763E"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Zgodność</w:t>
            </w:r>
            <w:r w:rsidR="0050523F" w:rsidRPr="0073545F">
              <w:rPr>
                <w:rFonts w:eastAsia="Times New Roman" w:cstheme="minorHAnsi"/>
                <w:b/>
                <w:bCs/>
                <w:color w:val="000000"/>
                <w:sz w:val="10"/>
                <w:szCs w:val="10"/>
                <w:lang w:eastAsia="pl-PL"/>
              </w:rPr>
              <w:t xml:space="preserve"> z </w:t>
            </w:r>
            <w:r w:rsidRPr="0073545F">
              <w:rPr>
                <w:rFonts w:eastAsia="Times New Roman" w:cstheme="minorHAnsi"/>
                <w:b/>
                <w:bCs/>
                <w:color w:val="000000"/>
                <w:sz w:val="10"/>
                <w:szCs w:val="10"/>
                <w:lang w:eastAsia="pl-PL"/>
              </w:rPr>
              <w:t>prawem</w:t>
            </w:r>
          </w:p>
        </w:tc>
        <w:tc>
          <w:tcPr>
            <w:tcW w:w="104" w:type="pct"/>
            <w:noWrap/>
            <w:textDirection w:val="btLr"/>
            <w:hideMark/>
          </w:tcPr>
          <w:p w14:paraId="756A1DF0"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Poufność</w:t>
            </w:r>
          </w:p>
        </w:tc>
        <w:tc>
          <w:tcPr>
            <w:tcW w:w="104" w:type="pct"/>
            <w:noWrap/>
            <w:textDirection w:val="btLr"/>
            <w:hideMark/>
          </w:tcPr>
          <w:p w14:paraId="030B7455"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Integralność</w:t>
            </w:r>
          </w:p>
        </w:tc>
        <w:tc>
          <w:tcPr>
            <w:tcW w:w="104" w:type="pct"/>
            <w:noWrap/>
            <w:textDirection w:val="btLr"/>
            <w:hideMark/>
          </w:tcPr>
          <w:p w14:paraId="697A82F8"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Dostępność</w:t>
            </w:r>
          </w:p>
        </w:tc>
        <w:tc>
          <w:tcPr>
            <w:tcW w:w="104" w:type="pct"/>
            <w:textDirection w:val="btLr"/>
            <w:hideMark/>
          </w:tcPr>
          <w:p w14:paraId="1BFF56BD"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Prawdopodobieństwo</w:t>
            </w:r>
          </w:p>
        </w:tc>
        <w:tc>
          <w:tcPr>
            <w:tcW w:w="104" w:type="pct"/>
            <w:textDirection w:val="btLr"/>
            <w:hideMark/>
          </w:tcPr>
          <w:p w14:paraId="2DAF57B2"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Wpływ</w:t>
            </w:r>
          </w:p>
        </w:tc>
        <w:tc>
          <w:tcPr>
            <w:tcW w:w="143" w:type="pct"/>
            <w:vMerge/>
            <w:hideMark/>
          </w:tcPr>
          <w:p w14:paraId="3AC402A2"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43" w:type="pct"/>
            <w:vMerge/>
            <w:hideMark/>
          </w:tcPr>
          <w:p w14:paraId="0CA5D8D2"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238" w:type="pct"/>
            <w:vMerge/>
            <w:hideMark/>
          </w:tcPr>
          <w:p w14:paraId="517BAD34"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c>
          <w:tcPr>
            <w:tcW w:w="140" w:type="pct"/>
            <w:vMerge/>
            <w:hideMark/>
          </w:tcPr>
          <w:p w14:paraId="10B09795"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
        </w:tc>
      </w:tr>
      <w:tr w:rsidR="00E02FE0" w:rsidRPr="0073545F" w14:paraId="0FA9FCFC" w14:textId="77777777" w:rsidTr="00103C96">
        <w:trPr>
          <w:trHeight w:val="841"/>
        </w:trPr>
        <w:tc>
          <w:tcPr>
            <w:tcW w:w="104" w:type="pct"/>
            <w:vAlign w:val="bottom"/>
          </w:tcPr>
          <w:p w14:paraId="4FA407FA"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FFFF00"/>
                <w:sz w:val="10"/>
                <w:szCs w:val="10"/>
              </w:rPr>
              <w:t>y</w:t>
            </w:r>
          </w:p>
        </w:tc>
        <w:tc>
          <w:tcPr>
            <w:tcW w:w="104" w:type="pct"/>
            <w:vAlign w:val="bottom"/>
          </w:tcPr>
          <w:p w14:paraId="62D2DE35"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proofErr w:type="spellStart"/>
            <w:r w:rsidRPr="0073545F">
              <w:rPr>
                <w:rFonts w:eastAsia="Times New Roman" w:cstheme="minorHAnsi"/>
                <w:b/>
                <w:bCs/>
                <w:color w:val="000000"/>
                <w:sz w:val="10"/>
                <w:szCs w:val="10"/>
                <w:lang w:eastAsia="pl-PL"/>
              </w:rPr>
              <w:t>autonumer</w:t>
            </w:r>
            <w:proofErr w:type="spellEnd"/>
          </w:p>
        </w:tc>
        <w:tc>
          <w:tcPr>
            <w:tcW w:w="198" w:type="pct"/>
            <w:vAlign w:val="bottom"/>
          </w:tcPr>
          <w:p w14:paraId="4EA36FAB"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19.10.2021</w:t>
            </w:r>
          </w:p>
        </w:tc>
        <w:tc>
          <w:tcPr>
            <w:tcW w:w="170" w:type="pct"/>
            <w:vAlign w:val="bottom"/>
          </w:tcPr>
          <w:p w14:paraId="6EFFD9D8"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Dane biznesowe</w:t>
            </w:r>
          </w:p>
        </w:tc>
        <w:tc>
          <w:tcPr>
            <w:tcW w:w="244" w:type="pct"/>
            <w:vAlign w:val="bottom"/>
          </w:tcPr>
          <w:p w14:paraId="685534CB"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Organizacyjne</w:t>
            </w:r>
          </w:p>
        </w:tc>
        <w:tc>
          <w:tcPr>
            <w:tcW w:w="143" w:type="pct"/>
          </w:tcPr>
          <w:p w14:paraId="27D73D5E"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Opis ryzyka</w:t>
            </w:r>
          </w:p>
        </w:tc>
        <w:tc>
          <w:tcPr>
            <w:tcW w:w="104" w:type="pct"/>
            <w:noWrap/>
            <w:vAlign w:val="bottom"/>
          </w:tcPr>
          <w:p w14:paraId="075A0F07"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T</w:t>
            </w:r>
          </w:p>
        </w:tc>
        <w:tc>
          <w:tcPr>
            <w:tcW w:w="104" w:type="pct"/>
            <w:noWrap/>
            <w:vAlign w:val="bottom"/>
          </w:tcPr>
          <w:p w14:paraId="24FF24C9"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N</w:t>
            </w:r>
          </w:p>
        </w:tc>
        <w:tc>
          <w:tcPr>
            <w:tcW w:w="104" w:type="pct"/>
            <w:noWrap/>
            <w:vAlign w:val="bottom"/>
          </w:tcPr>
          <w:p w14:paraId="6B32F10F"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N</w:t>
            </w:r>
          </w:p>
        </w:tc>
        <w:tc>
          <w:tcPr>
            <w:tcW w:w="104" w:type="pct"/>
            <w:noWrap/>
            <w:vAlign w:val="bottom"/>
          </w:tcPr>
          <w:p w14:paraId="1C56B593"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T</w:t>
            </w:r>
          </w:p>
        </w:tc>
        <w:tc>
          <w:tcPr>
            <w:tcW w:w="104" w:type="pct"/>
            <w:noWrap/>
            <w:vAlign w:val="bottom"/>
          </w:tcPr>
          <w:p w14:paraId="45809C3F"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T</w:t>
            </w:r>
          </w:p>
        </w:tc>
        <w:tc>
          <w:tcPr>
            <w:tcW w:w="104" w:type="pct"/>
            <w:noWrap/>
            <w:vAlign w:val="bottom"/>
          </w:tcPr>
          <w:p w14:paraId="71F7008A"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T</w:t>
            </w:r>
          </w:p>
        </w:tc>
        <w:tc>
          <w:tcPr>
            <w:tcW w:w="104" w:type="pct"/>
            <w:vAlign w:val="bottom"/>
          </w:tcPr>
          <w:p w14:paraId="2BDC9E4D"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 xml:space="preserve">1 -5 </w:t>
            </w:r>
          </w:p>
        </w:tc>
        <w:tc>
          <w:tcPr>
            <w:tcW w:w="104" w:type="pct"/>
            <w:vAlign w:val="bottom"/>
          </w:tcPr>
          <w:p w14:paraId="49B1C6AA"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1-5</w:t>
            </w:r>
          </w:p>
        </w:tc>
        <w:tc>
          <w:tcPr>
            <w:tcW w:w="143" w:type="pct"/>
            <w:vAlign w:val="bottom"/>
          </w:tcPr>
          <w:p w14:paraId="441F47AB"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1 - 25</w:t>
            </w:r>
          </w:p>
        </w:tc>
        <w:tc>
          <w:tcPr>
            <w:tcW w:w="149" w:type="pct"/>
            <w:vAlign w:val="bottom"/>
          </w:tcPr>
          <w:p w14:paraId="7F0D31C6"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9C0006"/>
                <w:sz w:val="10"/>
                <w:szCs w:val="10"/>
              </w:rPr>
              <w:t>Wysokie</w:t>
            </w:r>
          </w:p>
        </w:tc>
        <w:tc>
          <w:tcPr>
            <w:tcW w:w="178" w:type="pct"/>
            <w:vAlign w:val="bottom"/>
          </w:tcPr>
          <w:p w14:paraId="383B8426"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Imię Nazwisko</w:t>
            </w:r>
          </w:p>
        </w:tc>
        <w:tc>
          <w:tcPr>
            <w:tcW w:w="205" w:type="pct"/>
            <w:vAlign w:val="bottom"/>
          </w:tcPr>
          <w:p w14:paraId="5E496C29"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Minimalizować</w:t>
            </w:r>
          </w:p>
        </w:tc>
        <w:tc>
          <w:tcPr>
            <w:tcW w:w="203" w:type="pct"/>
          </w:tcPr>
          <w:p w14:paraId="41C7503D"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eastAsia="Times New Roman" w:cstheme="minorHAnsi"/>
                <w:b/>
                <w:bCs/>
                <w:color w:val="000000"/>
                <w:sz w:val="10"/>
                <w:szCs w:val="10"/>
                <w:lang w:eastAsia="pl-PL"/>
              </w:rPr>
              <w:t>Opis minimalizacji ryzyka</w:t>
            </w:r>
          </w:p>
        </w:tc>
        <w:tc>
          <w:tcPr>
            <w:tcW w:w="203" w:type="pct"/>
            <w:vAlign w:val="bottom"/>
          </w:tcPr>
          <w:p w14:paraId="165E0ADB"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 xml:space="preserve"> Czas naszych pracowników</w:t>
            </w:r>
          </w:p>
        </w:tc>
        <w:tc>
          <w:tcPr>
            <w:tcW w:w="203" w:type="pct"/>
            <w:vAlign w:val="bottom"/>
          </w:tcPr>
          <w:p w14:paraId="30D32D1B"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 </w:t>
            </w:r>
          </w:p>
        </w:tc>
        <w:tc>
          <w:tcPr>
            <w:tcW w:w="219" w:type="pct"/>
            <w:vAlign w:val="bottom"/>
          </w:tcPr>
          <w:p w14:paraId="30762B78"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T</w:t>
            </w:r>
          </w:p>
        </w:tc>
        <w:tc>
          <w:tcPr>
            <w:tcW w:w="213" w:type="pct"/>
            <w:vAlign w:val="bottom"/>
          </w:tcPr>
          <w:p w14:paraId="406E5916"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N</w:t>
            </w:r>
          </w:p>
        </w:tc>
        <w:tc>
          <w:tcPr>
            <w:tcW w:w="104" w:type="pct"/>
            <w:noWrap/>
            <w:vAlign w:val="bottom"/>
          </w:tcPr>
          <w:p w14:paraId="645C6733"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N</w:t>
            </w:r>
          </w:p>
        </w:tc>
        <w:tc>
          <w:tcPr>
            <w:tcW w:w="104" w:type="pct"/>
            <w:noWrap/>
            <w:vAlign w:val="bottom"/>
          </w:tcPr>
          <w:p w14:paraId="47EFF0EF"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N</w:t>
            </w:r>
          </w:p>
        </w:tc>
        <w:tc>
          <w:tcPr>
            <w:tcW w:w="104" w:type="pct"/>
            <w:noWrap/>
            <w:vAlign w:val="bottom"/>
          </w:tcPr>
          <w:p w14:paraId="5AFADFC2"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N</w:t>
            </w:r>
          </w:p>
        </w:tc>
        <w:tc>
          <w:tcPr>
            <w:tcW w:w="104" w:type="pct"/>
            <w:noWrap/>
            <w:vAlign w:val="bottom"/>
          </w:tcPr>
          <w:p w14:paraId="6566F4A2"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N</w:t>
            </w:r>
          </w:p>
        </w:tc>
        <w:tc>
          <w:tcPr>
            <w:tcW w:w="104" w:type="pct"/>
            <w:noWrap/>
            <w:vAlign w:val="bottom"/>
          </w:tcPr>
          <w:p w14:paraId="39C3DEEB"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N</w:t>
            </w:r>
          </w:p>
        </w:tc>
        <w:tc>
          <w:tcPr>
            <w:tcW w:w="104" w:type="pct"/>
            <w:noWrap/>
            <w:vAlign w:val="bottom"/>
          </w:tcPr>
          <w:p w14:paraId="2A4B9EB6"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N</w:t>
            </w:r>
          </w:p>
        </w:tc>
        <w:tc>
          <w:tcPr>
            <w:tcW w:w="104" w:type="pct"/>
            <w:vAlign w:val="bottom"/>
          </w:tcPr>
          <w:p w14:paraId="32146E94"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4</w:t>
            </w:r>
          </w:p>
        </w:tc>
        <w:tc>
          <w:tcPr>
            <w:tcW w:w="104" w:type="pct"/>
            <w:vAlign w:val="bottom"/>
          </w:tcPr>
          <w:p w14:paraId="54E30206" w14:textId="77777777" w:rsidR="00E02FE0" w:rsidRPr="0073545F" w:rsidRDefault="00E02FE0" w:rsidP="00103C96">
            <w:pPr>
              <w:spacing w:after="0" w:line="240" w:lineRule="auto"/>
              <w:jc w:val="center"/>
              <w:rPr>
                <w:rFonts w:eastAsia="Times New Roman" w:cstheme="minorHAnsi"/>
                <w:b/>
                <w:bCs/>
                <w:color w:val="000000"/>
                <w:sz w:val="10"/>
                <w:szCs w:val="10"/>
                <w:lang w:eastAsia="pl-PL"/>
              </w:rPr>
            </w:pPr>
            <w:r w:rsidRPr="0073545F">
              <w:rPr>
                <w:rFonts w:cstheme="minorHAnsi"/>
                <w:b/>
                <w:bCs/>
                <w:color w:val="000000"/>
                <w:sz w:val="10"/>
                <w:szCs w:val="10"/>
              </w:rPr>
              <w:t>4</w:t>
            </w:r>
          </w:p>
        </w:tc>
        <w:tc>
          <w:tcPr>
            <w:tcW w:w="143" w:type="pct"/>
            <w:vAlign w:val="bottom"/>
          </w:tcPr>
          <w:p w14:paraId="23D18D5A"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16</w:t>
            </w:r>
          </w:p>
        </w:tc>
        <w:tc>
          <w:tcPr>
            <w:tcW w:w="143" w:type="pct"/>
            <w:vAlign w:val="bottom"/>
          </w:tcPr>
          <w:p w14:paraId="3928821F"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9C6500"/>
                <w:sz w:val="10"/>
                <w:szCs w:val="10"/>
              </w:rPr>
              <w:t>Średnie</w:t>
            </w:r>
          </w:p>
        </w:tc>
        <w:tc>
          <w:tcPr>
            <w:tcW w:w="238" w:type="pct"/>
            <w:vAlign w:val="bottom"/>
          </w:tcPr>
          <w:p w14:paraId="6214C397"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9C6500"/>
                <w:sz w:val="10"/>
                <w:szCs w:val="10"/>
              </w:rPr>
              <w:t>Poważne</w:t>
            </w:r>
          </w:p>
        </w:tc>
        <w:tc>
          <w:tcPr>
            <w:tcW w:w="140" w:type="pct"/>
            <w:vAlign w:val="bottom"/>
          </w:tcPr>
          <w:p w14:paraId="51A05A03" w14:textId="77777777" w:rsidR="00E02FE0" w:rsidRPr="0073545F" w:rsidRDefault="00E02FE0" w:rsidP="00103C96">
            <w:pPr>
              <w:spacing w:after="0" w:line="240" w:lineRule="auto"/>
              <w:jc w:val="left"/>
              <w:rPr>
                <w:rFonts w:eastAsia="Times New Roman" w:cstheme="minorHAnsi"/>
                <w:b/>
                <w:bCs/>
                <w:color w:val="000000"/>
                <w:sz w:val="10"/>
                <w:szCs w:val="10"/>
                <w:lang w:eastAsia="pl-PL"/>
              </w:rPr>
            </w:pPr>
            <w:r w:rsidRPr="0073545F">
              <w:rPr>
                <w:rFonts w:cstheme="minorHAnsi"/>
                <w:b/>
                <w:bCs/>
                <w:color w:val="000000"/>
                <w:sz w:val="10"/>
                <w:szCs w:val="10"/>
              </w:rPr>
              <w:t>17.04.2022</w:t>
            </w:r>
          </w:p>
        </w:tc>
      </w:tr>
    </w:tbl>
    <w:p w14:paraId="49EEAA95" w14:textId="77777777" w:rsidR="00E02FE0" w:rsidRPr="0073545F" w:rsidRDefault="00E02FE0" w:rsidP="00E02FE0">
      <w:pPr>
        <w:rPr>
          <w:rFonts w:cstheme="minorHAnsi"/>
        </w:rPr>
      </w:pPr>
    </w:p>
    <w:p w14:paraId="641300FA" w14:textId="77777777" w:rsidR="00E02FE0" w:rsidRPr="0073545F" w:rsidRDefault="00E02FE0" w:rsidP="00E02FE0">
      <w:pPr>
        <w:rPr>
          <w:rFonts w:cstheme="minorHAnsi"/>
        </w:rPr>
      </w:pPr>
    </w:p>
    <w:p w14:paraId="48195169" w14:textId="77777777" w:rsidR="00E02FE0" w:rsidRPr="0073545F" w:rsidRDefault="00E02FE0" w:rsidP="00E02FE0">
      <w:pPr>
        <w:rPr>
          <w:rFonts w:cstheme="minorHAnsi"/>
        </w:rPr>
        <w:sectPr w:rsidR="00E02FE0" w:rsidRPr="0073545F" w:rsidSect="00E02FE0">
          <w:pgSz w:w="16838" w:h="11906" w:orient="landscape"/>
          <w:pgMar w:top="1417" w:right="1417" w:bottom="3261" w:left="1417" w:header="708" w:footer="708" w:gutter="0"/>
          <w:cols w:space="708"/>
          <w:docGrid w:linePitch="360"/>
        </w:sectPr>
      </w:pPr>
    </w:p>
    <w:p w14:paraId="4C58856B" w14:textId="674513BE" w:rsidR="00E920C8" w:rsidRPr="0073545F" w:rsidRDefault="00FF62F6" w:rsidP="002B7A8D">
      <w:pPr>
        <w:pStyle w:val="Nagwek1"/>
        <w:numPr>
          <w:ilvl w:val="0"/>
          <w:numId w:val="98"/>
        </w:numPr>
        <w:rPr>
          <w:rFonts w:asciiTheme="minorHAnsi" w:hAnsiTheme="minorHAnsi" w:cstheme="minorHAnsi"/>
        </w:rPr>
      </w:pPr>
      <w:bookmarkStart w:id="28" w:name="_Toc211108255"/>
      <w:bookmarkStart w:id="29" w:name="_Toc211252496"/>
      <w:r>
        <w:rPr>
          <w:rFonts w:asciiTheme="minorHAnsi" w:hAnsiTheme="minorHAnsi" w:cstheme="minorHAnsi"/>
        </w:rPr>
        <w:lastRenderedPageBreak/>
        <w:t>Wdrożenie</w:t>
      </w:r>
      <w:r w:rsidR="00F82027" w:rsidRPr="0073545F">
        <w:rPr>
          <w:rFonts w:asciiTheme="minorHAnsi" w:hAnsiTheme="minorHAnsi" w:cstheme="minorHAnsi"/>
        </w:rPr>
        <w:t xml:space="preserve"> Systemu Zarządzania Bezpieczeństwem Informacji</w:t>
      </w:r>
      <w:bookmarkEnd w:id="28"/>
      <w:bookmarkEnd w:id="29"/>
    </w:p>
    <w:p w14:paraId="21EE41A1" w14:textId="6A3EEB5F" w:rsidR="00E920C8" w:rsidRPr="0073545F" w:rsidRDefault="00DE47FC" w:rsidP="00FE5408">
      <w:pPr>
        <w:rPr>
          <w:rFonts w:cstheme="minorHAnsi"/>
        </w:rPr>
      </w:pPr>
      <w:r>
        <w:rPr>
          <w:rFonts w:cstheme="minorHAnsi"/>
        </w:rPr>
        <w:t>Wdrożenie</w:t>
      </w:r>
      <w:r w:rsidR="00E31CF3" w:rsidRPr="0073545F">
        <w:rPr>
          <w:rFonts w:cstheme="minorHAnsi"/>
        </w:rPr>
        <w:t xml:space="preserve"> </w:t>
      </w:r>
      <w:r w:rsidR="006C133D" w:rsidRPr="0073545F">
        <w:rPr>
          <w:rFonts w:cstheme="minorHAnsi"/>
        </w:rPr>
        <w:t xml:space="preserve">SZBI </w:t>
      </w:r>
      <w:r w:rsidR="00867804" w:rsidRPr="0073545F">
        <w:rPr>
          <w:rFonts w:cstheme="minorHAnsi"/>
        </w:rPr>
        <w:t xml:space="preserve">musi zostać zrealizowane z uwzględnieniem poniżej opisanych czynności, zadań oraz kryteriów. Kluczowe dla </w:t>
      </w:r>
      <w:r w:rsidR="003C37FE" w:rsidRPr="0073545F">
        <w:rPr>
          <w:rFonts w:cstheme="minorHAnsi"/>
        </w:rPr>
        <w:t>wdrożenia SZBI jest dostosowanie go, do wymagań oraz możliwości jednostki, dla której jest opracowywany.</w:t>
      </w:r>
      <w:r w:rsidR="005A342E" w:rsidRPr="0073545F">
        <w:rPr>
          <w:rFonts w:cstheme="minorHAnsi"/>
        </w:rPr>
        <w:t xml:space="preserve"> </w:t>
      </w:r>
      <w:r w:rsidR="00EC7178">
        <w:rPr>
          <w:rFonts w:cstheme="minorHAnsi"/>
        </w:rPr>
        <w:t>Wdrożeniem</w:t>
      </w:r>
      <w:r w:rsidR="005A342E" w:rsidRPr="0073545F">
        <w:rPr>
          <w:rFonts w:cstheme="minorHAnsi"/>
        </w:rPr>
        <w:t xml:space="preserve"> są objęte wszystkie jednostki</w:t>
      </w:r>
      <w:r w:rsidR="003566D1" w:rsidRPr="0073545F">
        <w:rPr>
          <w:rFonts w:cstheme="minorHAnsi"/>
        </w:rPr>
        <w:t>, dla których przygotowano SZBI</w:t>
      </w:r>
      <w:r w:rsidR="00986188" w:rsidRPr="0073545F">
        <w:rPr>
          <w:rFonts w:cstheme="minorHAnsi"/>
        </w:rPr>
        <w:t>.</w:t>
      </w:r>
    </w:p>
    <w:p w14:paraId="6EE2D710" w14:textId="3BC4085A" w:rsidR="003566D1" w:rsidRPr="0073545F" w:rsidRDefault="003566D1" w:rsidP="002B7A8D">
      <w:pPr>
        <w:pStyle w:val="Nagwek2"/>
        <w:numPr>
          <w:ilvl w:val="1"/>
          <w:numId w:val="98"/>
        </w:numPr>
        <w:rPr>
          <w:rFonts w:asciiTheme="minorHAnsi" w:hAnsiTheme="minorHAnsi" w:cstheme="minorHAnsi"/>
        </w:rPr>
      </w:pPr>
      <w:bookmarkStart w:id="30" w:name="_Toc211108256"/>
      <w:bookmarkStart w:id="31" w:name="_Toc211252497"/>
      <w:r w:rsidRPr="0073545F">
        <w:rPr>
          <w:rFonts w:asciiTheme="minorHAnsi" w:hAnsiTheme="minorHAnsi" w:cstheme="minorHAnsi"/>
        </w:rPr>
        <w:t>Zakres i sposób wdrożenia</w:t>
      </w:r>
      <w:bookmarkEnd w:id="30"/>
      <w:bookmarkEnd w:id="31"/>
    </w:p>
    <w:p w14:paraId="7DD1FDF1" w14:textId="03CC4DB2" w:rsidR="00E67227" w:rsidRPr="0073545F" w:rsidRDefault="00E67227" w:rsidP="00E67227">
      <w:pPr>
        <w:rPr>
          <w:rFonts w:cstheme="minorHAnsi"/>
        </w:rPr>
      </w:pPr>
      <w:r w:rsidRPr="0073545F">
        <w:rPr>
          <w:rFonts w:cstheme="minorHAnsi"/>
        </w:rPr>
        <w:t>1. Przygotowanie</w:t>
      </w:r>
      <w:r w:rsidR="0050523F" w:rsidRPr="0073545F">
        <w:rPr>
          <w:rFonts w:cstheme="minorHAnsi"/>
        </w:rPr>
        <w:t xml:space="preserve"> i </w:t>
      </w:r>
      <w:r w:rsidRPr="0073545F">
        <w:rPr>
          <w:rFonts w:cstheme="minorHAnsi"/>
        </w:rPr>
        <w:t>Planowanie</w:t>
      </w:r>
    </w:p>
    <w:p w14:paraId="7C080F71" w14:textId="19D743E2" w:rsidR="00E67227" w:rsidRPr="0073545F" w:rsidRDefault="00B50756" w:rsidP="00E67227">
      <w:pPr>
        <w:rPr>
          <w:rFonts w:cstheme="minorHAnsi"/>
        </w:rPr>
      </w:pPr>
      <w:r w:rsidRPr="0073545F">
        <w:rPr>
          <w:rFonts w:cstheme="minorHAnsi"/>
        </w:rPr>
        <w:t>Zadania</w:t>
      </w:r>
      <w:r w:rsidR="00E67227" w:rsidRPr="0073545F">
        <w:rPr>
          <w:rFonts w:cstheme="minorHAnsi"/>
        </w:rPr>
        <w:t>:</w:t>
      </w:r>
    </w:p>
    <w:p w14:paraId="5C455CDB" w14:textId="30A0AA42" w:rsidR="00E67227" w:rsidRPr="0073545F" w:rsidRDefault="00E67227" w:rsidP="00C9202C">
      <w:pPr>
        <w:numPr>
          <w:ilvl w:val="0"/>
          <w:numId w:val="7"/>
        </w:numPr>
        <w:rPr>
          <w:rFonts w:cstheme="minorHAnsi"/>
        </w:rPr>
      </w:pPr>
      <w:r w:rsidRPr="0073545F">
        <w:rPr>
          <w:rFonts w:cstheme="minorHAnsi"/>
        </w:rPr>
        <w:t xml:space="preserve">Zrozumienie Wymagań: Przeprowadzenie analizy wymagań norm </w:t>
      </w:r>
      <w:r w:rsidR="00281E7B" w:rsidRPr="0073545F">
        <w:rPr>
          <w:rFonts w:cstheme="minorHAnsi"/>
        </w:rPr>
        <w:t>PN-EN ISO/IEC 27001:2023-08</w:t>
      </w:r>
      <w:r w:rsidR="0050523F" w:rsidRPr="0073545F">
        <w:rPr>
          <w:rFonts w:cstheme="minorHAnsi"/>
        </w:rPr>
        <w:t xml:space="preserve"> i </w:t>
      </w:r>
      <w:r w:rsidR="00281E7B" w:rsidRPr="0073545F">
        <w:rPr>
          <w:rFonts w:cstheme="minorHAnsi"/>
        </w:rPr>
        <w:t>PN-EN ISO/IEC 27002:2023-01</w:t>
      </w:r>
      <w:r w:rsidRPr="0073545F">
        <w:rPr>
          <w:rFonts w:cstheme="minorHAnsi"/>
        </w:rPr>
        <w:t>.</w:t>
      </w:r>
    </w:p>
    <w:p w14:paraId="118CC6A8" w14:textId="6D72A6AE" w:rsidR="00E67227" w:rsidRPr="0073545F" w:rsidRDefault="00E67227" w:rsidP="00C9202C">
      <w:pPr>
        <w:numPr>
          <w:ilvl w:val="0"/>
          <w:numId w:val="7"/>
        </w:numPr>
        <w:rPr>
          <w:rFonts w:cstheme="minorHAnsi"/>
        </w:rPr>
      </w:pPr>
      <w:r w:rsidRPr="0073545F">
        <w:rPr>
          <w:rFonts w:cstheme="minorHAnsi"/>
        </w:rPr>
        <w:t>Polityka Bezpieczeństwa: Opracowanie</w:t>
      </w:r>
      <w:r w:rsidR="0050523F" w:rsidRPr="0073545F">
        <w:rPr>
          <w:rFonts w:cstheme="minorHAnsi"/>
        </w:rPr>
        <w:t xml:space="preserve"> i </w:t>
      </w:r>
      <w:r w:rsidRPr="0073545F">
        <w:rPr>
          <w:rFonts w:cstheme="minorHAnsi"/>
        </w:rPr>
        <w:t>zatwierdzenie polityki bezpieczeństwa informacji, która będzie stanowić fundament SZBI.</w:t>
      </w:r>
    </w:p>
    <w:p w14:paraId="60ADCA4F" w14:textId="5F7DE81D" w:rsidR="00E67227" w:rsidRPr="0073545F" w:rsidRDefault="00E67227" w:rsidP="00C9202C">
      <w:pPr>
        <w:numPr>
          <w:ilvl w:val="0"/>
          <w:numId w:val="7"/>
        </w:numPr>
        <w:rPr>
          <w:rFonts w:cstheme="minorHAnsi"/>
        </w:rPr>
      </w:pPr>
      <w:r w:rsidRPr="0073545F">
        <w:rPr>
          <w:rFonts w:cstheme="minorHAnsi"/>
        </w:rPr>
        <w:t>Zaangażowanie Kierownictwa: Upewnienie się, że najwyższe kierownictwo jest zaangażowane</w:t>
      </w:r>
      <w:r w:rsidR="0050523F" w:rsidRPr="0073545F">
        <w:rPr>
          <w:rFonts w:cstheme="minorHAnsi"/>
        </w:rPr>
        <w:t xml:space="preserve"> i </w:t>
      </w:r>
      <w:r w:rsidRPr="0073545F">
        <w:rPr>
          <w:rFonts w:cstheme="minorHAnsi"/>
        </w:rPr>
        <w:t>wspiera wdrożenie SZBI.</w:t>
      </w:r>
    </w:p>
    <w:p w14:paraId="06372A25" w14:textId="77777777" w:rsidR="00E67227" w:rsidRPr="0073545F" w:rsidRDefault="00E67227" w:rsidP="00E67227">
      <w:pPr>
        <w:rPr>
          <w:rFonts w:cstheme="minorHAnsi"/>
        </w:rPr>
      </w:pPr>
      <w:r w:rsidRPr="0073545F">
        <w:rPr>
          <w:rFonts w:cstheme="minorHAnsi"/>
        </w:rPr>
        <w:t>Kryteria jakościowe:</w:t>
      </w:r>
    </w:p>
    <w:p w14:paraId="0D588112" w14:textId="77777777" w:rsidR="00E67227" w:rsidRPr="0073545F" w:rsidRDefault="00E67227" w:rsidP="00C9202C">
      <w:pPr>
        <w:numPr>
          <w:ilvl w:val="0"/>
          <w:numId w:val="8"/>
        </w:numPr>
        <w:rPr>
          <w:rFonts w:cstheme="minorHAnsi"/>
        </w:rPr>
      </w:pPr>
      <w:r w:rsidRPr="0073545F">
        <w:rPr>
          <w:rFonts w:cstheme="minorHAnsi"/>
        </w:rPr>
        <w:t>Polityka bezpieczeństwa informacji jest formalnie zatwierdzona przez kierownictwo.</w:t>
      </w:r>
    </w:p>
    <w:p w14:paraId="175C48C9" w14:textId="0A999138" w:rsidR="00E67227" w:rsidRPr="0073545F" w:rsidRDefault="00E67227" w:rsidP="00C9202C">
      <w:pPr>
        <w:numPr>
          <w:ilvl w:val="0"/>
          <w:numId w:val="8"/>
        </w:numPr>
        <w:rPr>
          <w:rFonts w:cstheme="minorHAnsi"/>
        </w:rPr>
      </w:pPr>
      <w:r w:rsidRPr="0073545F">
        <w:rPr>
          <w:rFonts w:cstheme="minorHAnsi"/>
        </w:rPr>
        <w:t>Dokumentacja zakresu SZBI jest zgodna</w:t>
      </w:r>
      <w:r w:rsidR="0050523F" w:rsidRPr="0073545F">
        <w:rPr>
          <w:rFonts w:cstheme="minorHAnsi"/>
        </w:rPr>
        <w:t xml:space="preserve"> z </w:t>
      </w:r>
      <w:r w:rsidRPr="0073545F">
        <w:rPr>
          <w:rFonts w:cstheme="minorHAnsi"/>
        </w:rPr>
        <w:t>celami organizacji</w:t>
      </w:r>
      <w:r w:rsidR="0050523F" w:rsidRPr="0073545F">
        <w:rPr>
          <w:rFonts w:cstheme="minorHAnsi"/>
        </w:rPr>
        <w:t xml:space="preserve"> i </w:t>
      </w:r>
      <w:r w:rsidRPr="0073545F">
        <w:rPr>
          <w:rFonts w:cstheme="minorHAnsi"/>
        </w:rPr>
        <w:t>wymaganiami norm.</w:t>
      </w:r>
    </w:p>
    <w:p w14:paraId="216D1CE0" w14:textId="5E6E0BFB" w:rsidR="0028184B" w:rsidRPr="0073545F" w:rsidRDefault="0028184B" w:rsidP="00C9202C">
      <w:pPr>
        <w:numPr>
          <w:ilvl w:val="0"/>
          <w:numId w:val="8"/>
        </w:numPr>
        <w:rPr>
          <w:rFonts w:cstheme="minorHAnsi"/>
        </w:rPr>
      </w:pPr>
      <w:r w:rsidRPr="0073545F">
        <w:rPr>
          <w:rFonts w:cstheme="minorHAnsi"/>
        </w:rPr>
        <w:t xml:space="preserve">Wszyscy pracownicy są przeszkoleni </w:t>
      </w:r>
      <w:r w:rsidR="00644B83" w:rsidRPr="0073545F">
        <w:rPr>
          <w:rFonts w:cstheme="minorHAnsi"/>
        </w:rPr>
        <w:t xml:space="preserve">w siedzibie </w:t>
      </w:r>
      <w:r w:rsidR="0024527C" w:rsidRPr="0073545F">
        <w:rPr>
          <w:rFonts w:cstheme="minorHAnsi"/>
        </w:rPr>
        <w:t xml:space="preserve">Zamawiającego </w:t>
      </w:r>
      <w:r w:rsidR="00B50756" w:rsidRPr="0073545F">
        <w:rPr>
          <w:rFonts w:cstheme="minorHAnsi"/>
        </w:rPr>
        <w:t>przez Wykonawcę.</w:t>
      </w:r>
    </w:p>
    <w:p w14:paraId="6A27C7EB" w14:textId="73C6D407" w:rsidR="00B50756" w:rsidRPr="0073545F" w:rsidRDefault="00B50756" w:rsidP="00C9202C">
      <w:pPr>
        <w:numPr>
          <w:ilvl w:val="0"/>
          <w:numId w:val="8"/>
        </w:numPr>
        <w:rPr>
          <w:rFonts w:cstheme="minorHAnsi"/>
        </w:rPr>
      </w:pPr>
      <w:r w:rsidRPr="0073545F">
        <w:rPr>
          <w:rFonts w:cstheme="minorHAnsi"/>
        </w:rPr>
        <w:t>Wszyscy pracownicy zdali test wiedzy w zakresie właściwym dla Zadań</w:t>
      </w:r>
      <w:r w:rsidR="00644B83" w:rsidRPr="0073545F">
        <w:rPr>
          <w:rFonts w:cstheme="minorHAnsi"/>
        </w:rPr>
        <w:t>, który potwierdza umiejętność stosowania SZBI</w:t>
      </w:r>
      <w:r w:rsidRPr="0073545F">
        <w:rPr>
          <w:rFonts w:cstheme="minorHAnsi"/>
        </w:rPr>
        <w:t>.</w:t>
      </w:r>
    </w:p>
    <w:p w14:paraId="4A61182B" w14:textId="77777777" w:rsidR="00E67227" w:rsidRPr="0073545F" w:rsidRDefault="00E67227" w:rsidP="00E67227">
      <w:pPr>
        <w:rPr>
          <w:rFonts w:cstheme="minorHAnsi"/>
        </w:rPr>
      </w:pPr>
      <w:r w:rsidRPr="0073545F">
        <w:rPr>
          <w:rFonts w:cstheme="minorHAnsi"/>
        </w:rPr>
        <w:t>2. Ocena Ryzyka</w:t>
      </w:r>
    </w:p>
    <w:p w14:paraId="09E8F899" w14:textId="4DE7AFE7" w:rsidR="00E67227" w:rsidRPr="0073545F" w:rsidRDefault="00B50756" w:rsidP="00E67227">
      <w:pPr>
        <w:rPr>
          <w:rFonts w:cstheme="minorHAnsi"/>
        </w:rPr>
      </w:pPr>
      <w:r w:rsidRPr="0073545F">
        <w:rPr>
          <w:rFonts w:cstheme="minorHAnsi"/>
        </w:rPr>
        <w:t>Zada</w:t>
      </w:r>
      <w:r w:rsidR="003566D1" w:rsidRPr="0073545F">
        <w:rPr>
          <w:rFonts w:cstheme="minorHAnsi"/>
        </w:rPr>
        <w:t>nia</w:t>
      </w:r>
      <w:r w:rsidR="00E67227" w:rsidRPr="0073545F">
        <w:rPr>
          <w:rFonts w:cstheme="minorHAnsi"/>
        </w:rPr>
        <w:t>:</w:t>
      </w:r>
    </w:p>
    <w:p w14:paraId="4995CA4B" w14:textId="41EDFFD4" w:rsidR="00E67227" w:rsidRPr="0073545F" w:rsidRDefault="00E67227" w:rsidP="00C9202C">
      <w:pPr>
        <w:numPr>
          <w:ilvl w:val="0"/>
          <w:numId w:val="9"/>
        </w:numPr>
        <w:rPr>
          <w:rFonts w:cstheme="minorHAnsi"/>
        </w:rPr>
      </w:pPr>
      <w:r w:rsidRPr="0073545F">
        <w:rPr>
          <w:rFonts w:cstheme="minorHAnsi"/>
        </w:rPr>
        <w:t>Identyfikacja Zagrożeń</w:t>
      </w:r>
      <w:r w:rsidR="0050523F" w:rsidRPr="0073545F">
        <w:rPr>
          <w:rFonts w:cstheme="minorHAnsi"/>
        </w:rPr>
        <w:t xml:space="preserve"> i </w:t>
      </w:r>
      <w:r w:rsidRPr="0073545F">
        <w:rPr>
          <w:rFonts w:cstheme="minorHAnsi"/>
        </w:rPr>
        <w:t>Wartości: Przeprowadzenie analizy zagrożeń</w:t>
      </w:r>
      <w:r w:rsidR="0050523F" w:rsidRPr="0073545F">
        <w:rPr>
          <w:rFonts w:cstheme="minorHAnsi"/>
        </w:rPr>
        <w:t xml:space="preserve"> i </w:t>
      </w:r>
      <w:r w:rsidRPr="0073545F">
        <w:rPr>
          <w:rFonts w:cstheme="minorHAnsi"/>
        </w:rPr>
        <w:t>identyfikacja wartości informacyjnych.</w:t>
      </w:r>
    </w:p>
    <w:p w14:paraId="127E6861" w14:textId="711F435A" w:rsidR="00E67227" w:rsidRPr="0073545F" w:rsidRDefault="00E67227" w:rsidP="00C9202C">
      <w:pPr>
        <w:numPr>
          <w:ilvl w:val="0"/>
          <w:numId w:val="9"/>
        </w:numPr>
        <w:rPr>
          <w:rFonts w:cstheme="minorHAnsi"/>
        </w:rPr>
      </w:pPr>
      <w:r w:rsidRPr="0073545F">
        <w:rPr>
          <w:rFonts w:cstheme="minorHAnsi"/>
        </w:rPr>
        <w:t>Analiza Ryzyka: Określenie prawdopodobieństwa wystąpienia zagrożeń oraz potencjalnych skutków</w:t>
      </w:r>
      <w:r w:rsidR="004767A5" w:rsidRPr="0073545F">
        <w:rPr>
          <w:rFonts w:cstheme="minorHAnsi"/>
        </w:rPr>
        <w:t xml:space="preserve"> zgodnie z opisem zamieszczonym poniżej</w:t>
      </w:r>
      <w:r w:rsidRPr="0073545F">
        <w:rPr>
          <w:rFonts w:cstheme="minorHAnsi"/>
        </w:rPr>
        <w:t>.</w:t>
      </w:r>
    </w:p>
    <w:p w14:paraId="16770F82" w14:textId="77777777" w:rsidR="00E67227" w:rsidRPr="0073545F" w:rsidRDefault="00E67227" w:rsidP="00C9202C">
      <w:pPr>
        <w:numPr>
          <w:ilvl w:val="0"/>
          <w:numId w:val="9"/>
        </w:numPr>
        <w:rPr>
          <w:rFonts w:cstheme="minorHAnsi"/>
        </w:rPr>
      </w:pPr>
      <w:r w:rsidRPr="0073545F">
        <w:rPr>
          <w:rFonts w:cstheme="minorHAnsi"/>
        </w:rPr>
        <w:t>Ocena Ryzyka: Zdefiniowanie poziomu ryzyka dla poszczególnych zagrożeń.</w:t>
      </w:r>
    </w:p>
    <w:p w14:paraId="709A9F87" w14:textId="7943F48C" w:rsidR="00E67227" w:rsidRPr="0073545F" w:rsidRDefault="00E67227" w:rsidP="00C9202C">
      <w:pPr>
        <w:numPr>
          <w:ilvl w:val="0"/>
          <w:numId w:val="9"/>
        </w:numPr>
        <w:rPr>
          <w:rFonts w:cstheme="minorHAnsi"/>
        </w:rPr>
      </w:pPr>
      <w:r w:rsidRPr="0073545F">
        <w:rPr>
          <w:rFonts w:cstheme="minorHAnsi"/>
        </w:rPr>
        <w:t>Plany Postępowania</w:t>
      </w:r>
      <w:r w:rsidR="0050523F" w:rsidRPr="0073545F">
        <w:rPr>
          <w:rFonts w:cstheme="minorHAnsi"/>
        </w:rPr>
        <w:t xml:space="preserve"> z </w:t>
      </w:r>
      <w:r w:rsidRPr="0073545F">
        <w:rPr>
          <w:rFonts w:cstheme="minorHAnsi"/>
        </w:rPr>
        <w:t>Ryzykiem: Opracowanie</w:t>
      </w:r>
      <w:r w:rsidR="0050523F" w:rsidRPr="0073545F">
        <w:rPr>
          <w:rFonts w:cstheme="minorHAnsi"/>
        </w:rPr>
        <w:t xml:space="preserve"> i </w:t>
      </w:r>
      <w:r w:rsidRPr="0073545F">
        <w:rPr>
          <w:rFonts w:cstheme="minorHAnsi"/>
        </w:rPr>
        <w:t>wdrożenie planów redukcji ryzyka, akceptacji, przeniesienia lub unikania ryzyka.</w:t>
      </w:r>
    </w:p>
    <w:p w14:paraId="76E6EBCF" w14:textId="77777777" w:rsidR="00E67227" w:rsidRPr="0073545F" w:rsidRDefault="00E67227" w:rsidP="00E67227">
      <w:pPr>
        <w:rPr>
          <w:rFonts w:cstheme="minorHAnsi"/>
        </w:rPr>
      </w:pPr>
      <w:r w:rsidRPr="0073545F">
        <w:rPr>
          <w:rFonts w:cstheme="minorHAnsi"/>
        </w:rPr>
        <w:t>Kryteria jakościowe:</w:t>
      </w:r>
    </w:p>
    <w:p w14:paraId="13F16873" w14:textId="7EBB7CA5" w:rsidR="00E67227" w:rsidRPr="0073545F" w:rsidRDefault="00E30D81" w:rsidP="00C9202C">
      <w:pPr>
        <w:numPr>
          <w:ilvl w:val="0"/>
          <w:numId w:val="10"/>
        </w:numPr>
        <w:rPr>
          <w:rFonts w:cstheme="minorHAnsi"/>
        </w:rPr>
      </w:pPr>
      <w:r w:rsidRPr="0073545F">
        <w:rPr>
          <w:rFonts w:cstheme="minorHAnsi"/>
        </w:rPr>
        <w:t>A</w:t>
      </w:r>
      <w:r w:rsidR="00E67227" w:rsidRPr="0073545F">
        <w:rPr>
          <w:rFonts w:cstheme="minorHAnsi"/>
        </w:rPr>
        <w:t>naliz</w:t>
      </w:r>
      <w:r w:rsidRPr="0073545F">
        <w:rPr>
          <w:rFonts w:cstheme="minorHAnsi"/>
        </w:rPr>
        <w:t>a</w:t>
      </w:r>
      <w:r w:rsidR="0050523F" w:rsidRPr="0073545F">
        <w:rPr>
          <w:rFonts w:cstheme="minorHAnsi"/>
        </w:rPr>
        <w:t xml:space="preserve"> i </w:t>
      </w:r>
      <w:r w:rsidR="00E67227" w:rsidRPr="0073545F">
        <w:rPr>
          <w:rFonts w:cstheme="minorHAnsi"/>
        </w:rPr>
        <w:t>ocen</w:t>
      </w:r>
      <w:r w:rsidRPr="0073545F">
        <w:rPr>
          <w:rFonts w:cstheme="minorHAnsi"/>
        </w:rPr>
        <w:t>a</w:t>
      </w:r>
      <w:r w:rsidR="00E67227" w:rsidRPr="0073545F">
        <w:rPr>
          <w:rFonts w:cstheme="minorHAnsi"/>
        </w:rPr>
        <w:t xml:space="preserve"> ryzyka.</w:t>
      </w:r>
    </w:p>
    <w:p w14:paraId="2F40CE2F" w14:textId="4442A6CE" w:rsidR="00E67227" w:rsidRPr="0073545F" w:rsidRDefault="00E67227" w:rsidP="00C9202C">
      <w:pPr>
        <w:numPr>
          <w:ilvl w:val="0"/>
          <w:numId w:val="10"/>
        </w:numPr>
        <w:rPr>
          <w:rFonts w:cstheme="minorHAnsi"/>
        </w:rPr>
      </w:pPr>
      <w:r w:rsidRPr="0073545F">
        <w:rPr>
          <w:rFonts w:cstheme="minorHAnsi"/>
        </w:rPr>
        <w:t>Plany postępowania</w:t>
      </w:r>
      <w:r w:rsidR="0050523F" w:rsidRPr="0073545F">
        <w:rPr>
          <w:rFonts w:cstheme="minorHAnsi"/>
        </w:rPr>
        <w:t xml:space="preserve"> z </w:t>
      </w:r>
      <w:r w:rsidRPr="0073545F">
        <w:rPr>
          <w:rFonts w:cstheme="minorHAnsi"/>
        </w:rPr>
        <w:t>ryzykiem są zgodne</w:t>
      </w:r>
      <w:r w:rsidR="0050523F" w:rsidRPr="0073545F">
        <w:rPr>
          <w:rFonts w:cstheme="minorHAnsi"/>
        </w:rPr>
        <w:t xml:space="preserve"> z </w:t>
      </w:r>
      <w:r w:rsidRPr="0073545F">
        <w:rPr>
          <w:rFonts w:cstheme="minorHAnsi"/>
        </w:rPr>
        <w:t>polityką bezpieczeństwa</w:t>
      </w:r>
      <w:r w:rsidR="0050523F" w:rsidRPr="0073545F">
        <w:rPr>
          <w:rFonts w:cstheme="minorHAnsi"/>
        </w:rPr>
        <w:t xml:space="preserve"> i </w:t>
      </w:r>
      <w:r w:rsidRPr="0073545F">
        <w:rPr>
          <w:rFonts w:cstheme="minorHAnsi"/>
        </w:rPr>
        <w:t>zatwierdzone przez kierownictwo.</w:t>
      </w:r>
    </w:p>
    <w:p w14:paraId="026B4236" w14:textId="77777777" w:rsidR="0024527C" w:rsidRPr="0073545F" w:rsidRDefault="0024527C" w:rsidP="00C9202C">
      <w:pPr>
        <w:numPr>
          <w:ilvl w:val="0"/>
          <w:numId w:val="10"/>
        </w:numPr>
        <w:rPr>
          <w:rFonts w:cstheme="minorHAnsi"/>
        </w:rPr>
      </w:pPr>
      <w:r w:rsidRPr="0073545F">
        <w:rPr>
          <w:rFonts w:cstheme="minorHAnsi"/>
        </w:rPr>
        <w:t>Wszyscy pracownicy są przeszkoleni w siedzibie Zamawiającego przez Wykonawcę.</w:t>
      </w:r>
    </w:p>
    <w:p w14:paraId="67D7D1FA" w14:textId="77777777" w:rsidR="0024527C" w:rsidRPr="0073545F" w:rsidRDefault="0024527C" w:rsidP="00C9202C">
      <w:pPr>
        <w:numPr>
          <w:ilvl w:val="0"/>
          <w:numId w:val="10"/>
        </w:numPr>
        <w:rPr>
          <w:rFonts w:cstheme="minorHAnsi"/>
        </w:rPr>
      </w:pPr>
      <w:r w:rsidRPr="0073545F">
        <w:rPr>
          <w:rFonts w:cstheme="minorHAnsi"/>
        </w:rPr>
        <w:lastRenderedPageBreak/>
        <w:t>Wszyscy pracownicy zdali test wiedzy w zakresie właściwym dla Zadań, który potwierdza umiejętność stosowania SZBI.</w:t>
      </w:r>
    </w:p>
    <w:p w14:paraId="6432A2B6" w14:textId="77777777" w:rsidR="00E67227" w:rsidRPr="0073545F" w:rsidRDefault="00E67227" w:rsidP="00E67227">
      <w:pPr>
        <w:rPr>
          <w:rFonts w:cstheme="minorHAnsi"/>
        </w:rPr>
      </w:pPr>
      <w:r w:rsidRPr="0073545F">
        <w:rPr>
          <w:rFonts w:cstheme="minorHAnsi"/>
        </w:rPr>
        <w:t>3. Kontrole Bezpieczeństwa</w:t>
      </w:r>
    </w:p>
    <w:p w14:paraId="0598FE75" w14:textId="65B39BE8" w:rsidR="00E67227" w:rsidRPr="0073545F" w:rsidRDefault="003566D1" w:rsidP="00E67227">
      <w:pPr>
        <w:rPr>
          <w:rFonts w:cstheme="minorHAnsi"/>
        </w:rPr>
      </w:pPr>
      <w:r w:rsidRPr="0073545F">
        <w:rPr>
          <w:rFonts w:cstheme="minorHAnsi"/>
        </w:rPr>
        <w:t>Zadania</w:t>
      </w:r>
      <w:r w:rsidR="00E67227" w:rsidRPr="0073545F">
        <w:rPr>
          <w:rFonts w:cstheme="minorHAnsi"/>
        </w:rPr>
        <w:t>:</w:t>
      </w:r>
    </w:p>
    <w:p w14:paraId="596675EA" w14:textId="47256C66" w:rsidR="00E67227" w:rsidRPr="0073545F" w:rsidRDefault="00E67227" w:rsidP="00C9202C">
      <w:pPr>
        <w:numPr>
          <w:ilvl w:val="0"/>
          <w:numId w:val="11"/>
        </w:numPr>
        <w:rPr>
          <w:rFonts w:cstheme="minorHAnsi"/>
        </w:rPr>
      </w:pPr>
      <w:r w:rsidRPr="0073545F">
        <w:rPr>
          <w:rFonts w:cstheme="minorHAnsi"/>
        </w:rPr>
        <w:t>Dobór Kontroli: Na podstawie wyników oceny ryzyka wybór odpowiednich kontroli bezpieczeństwa zgodnie</w:t>
      </w:r>
      <w:r w:rsidR="0050523F" w:rsidRPr="0073545F">
        <w:rPr>
          <w:rFonts w:cstheme="minorHAnsi"/>
        </w:rPr>
        <w:t xml:space="preserve"> z </w:t>
      </w:r>
      <w:r w:rsidRPr="0073545F">
        <w:rPr>
          <w:rFonts w:cstheme="minorHAnsi"/>
        </w:rPr>
        <w:t>ISO 27002:2023.</w:t>
      </w:r>
    </w:p>
    <w:p w14:paraId="4AC680AD" w14:textId="0682ED24" w:rsidR="00E67227" w:rsidRPr="0073545F" w:rsidRDefault="00E67227" w:rsidP="00C9202C">
      <w:pPr>
        <w:numPr>
          <w:ilvl w:val="0"/>
          <w:numId w:val="11"/>
        </w:numPr>
        <w:rPr>
          <w:rFonts w:cstheme="minorHAnsi"/>
        </w:rPr>
      </w:pPr>
      <w:r w:rsidRPr="0073545F">
        <w:rPr>
          <w:rFonts w:cstheme="minorHAnsi"/>
        </w:rPr>
        <w:t xml:space="preserve">Wdrożenie Kontroli: Implementacja </w:t>
      </w:r>
      <w:r w:rsidR="00426F70" w:rsidRPr="0073545F">
        <w:rPr>
          <w:rFonts w:cstheme="minorHAnsi"/>
        </w:rPr>
        <w:t xml:space="preserve">wszystkich wymaganych </w:t>
      </w:r>
      <w:r w:rsidRPr="0073545F">
        <w:rPr>
          <w:rFonts w:cstheme="minorHAnsi"/>
        </w:rPr>
        <w:t>kontroli technicznych, organizacyjnych i</w:t>
      </w:r>
      <w:r w:rsidR="002B14F0" w:rsidRPr="0073545F">
        <w:rPr>
          <w:rFonts w:cstheme="minorHAnsi"/>
        </w:rPr>
        <w:t> </w:t>
      </w:r>
      <w:r w:rsidRPr="0073545F">
        <w:rPr>
          <w:rFonts w:cstheme="minorHAnsi"/>
        </w:rPr>
        <w:t>proceduralnych.</w:t>
      </w:r>
    </w:p>
    <w:p w14:paraId="3C43518D" w14:textId="69386F69" w:rsidR="00E67227" w:rsidRPr="0073545F" w:rsidRDefault="00E67227" w:rsidP="00C9202C">
      <w:pPr>
        <w:numPr>
          <w:ilvl w:val="0"/>
          <w:numId w:val="11"/>
        </w:numPr>
        <w:rPr>
          <w:rFonts w:cstheme="minorHAnsi"/>
        </w:rPr>
      </w:pPr>
      <w:r w:rsidRPr="0073545F">
        <w:rPr>
          <w:rFonts w:cstheme="minorHAnsi"/>
        </w:rPr>
        <w:t>Dokumentacja Kontroli: Utworzenie</w:t>
      </w:r>
      <w:r w:rsidR="0050523F" w:rsidRPr="0073545F">
        <w:rPr>
          <w:rFonts w:cstheme="minorHAnsi"/>
        </w:rPr>
        <w:t xml:space="preserve"> i </w:t>
      </w:r>
      <w:r w:rsidRPr="0073545F">
        <w:rPr>
          <w:rFonts w:cstheme="minorHAnsi"/>
        </w:rPr>
        <w:t>utrzymanie dokumentacji wszystkich wdrożonych kontroli.</w:t>
      </w:r>
    </w:p>
    <w:p w14:paraId="7D9C6CDB" w14:textId="77777777" w:rsidR="00E67227" w:rsidRPr="0073545F" w:rsidRDefault="00E67227" w:rsidP="00E67227">
      <w:pPr>
        <w:rPr>
          <w:rFonts w:cstheme="minorHAnsi"/>
        </w:rPr>
      </w:pPr>
      <w:r w:rsidRPr="0073545F">
        <w:rPr>
          <w:rFonts w:cstheme="minorHAnsi"/>
        </w:rPr>
        <w:t>Kryteria jakościowe:</w:t>
      </w:r>
    </w:p>
    <w:p w14:paraId="7508F734" w14:textId="5B2BFCCB" w:rsidR="00E67227" w:rsidRPr="0073545F" w:rsidRDefault="00E67227" w:rsidP="00C9202C">
      <w:pPr>
        <w:numPr>
          <w:ilvl w:val="0"/>
          <w:numId w:val="12"/>
        </w:numPr>
        <w:rPr>
          <w:rFonts w:cstheme="minorHAnsi"/>
        </w:rPr>
      </w:pPr>
      <w:r w:rsidRPr="0073545F">
        <w:rPr>
          <w:rFonts w:cstheme="minorHAnsi"/>
        </w:rPr>
        <w:t>Kontrole bezpieczeństwa są skutecznie wdrożone</w:t>
      </w:r>
      <w:r w:rsidR="0050523F" w:rsidRPr="0073545F">
        <w:rPr>
          <w:rFonts w:cstheme="minorHAnsi"/>
        </w:rPr>
        <w:t xml:space="preserve"> i </w:t>
      </w:r>
      <w:r w:rsidRPr="0073545F">
        <w:rPr>
          <w:rFonts w:cstheme="minorHAnsi"/>
        </w:rPr>
        <w:t>działają zgodnie</w:t>
      </w:r>
      <w:r w:rsidR="0050523F" w:rsidRPr="0073545F">
        <w:rPr>
          <w:rFonts w:cstheme="minorHAnsi"/>
        </w:rPr>
        <w:t xml:space="preserve"> z </w:t>
      </w:r>
      <w:r w:rsidRPr="0073545F">
        <w:rPr>
          <w:rFonts w:cstheme="minorHAnsi"/>
        </w:rPr>
        <w:t>założeniami.</w:t>
      </w:r>
    </w:p>
    <w:p w14:paraId="74008A96" w14:textId="44B0938D" w:rsidR="00E67227" w:rsidRPr="0073545F" w:rsidRDefault="00E67227" w:rsidP="00C9202C">
      <w:pPr>
        <w:numPr>
          <w:ilvl w:val="0"/>
          <w:numId w:val="12"/>
        </w:numPr>
        <w:rPr>
          <w:rFonts w:cstheme="minorHAnsi"/>
        </w:rPr>
      </w:pPr>
      <w:r w:rsidRPr="0073545F">
        <w:rPr>
          <w:rFonts w:cstheme="minorHAnsi"/>
        </w:rPr>
        <w:t>Dokumentacja jest kompletna</w:t>
      </w:r>
      <w:r w:rsidR="0050523F" w:rsidRPr="0073545F">
        <w:rPr>
          <w:rFonts w:cstheme="minorHAnsi"/>
        </w:rPr>
        <w:t xml:space="preserve"> i </w:t>
      </w:r>
      <w:r w:rsidRPr="0073545F">
        <w:rPr>
          <w:rFonts w:cstheme="minorHAnsi"/>
        </w:rPr>
        <w:t>odzwierciedla aktualny stan wdrożonych kontroli.</w:t>
      </w:r>
    </w:p>
    <w:p w14:paraId="4A542870" w14:textId="77777777" w:rsidR="0024527C" w:rsidRPr="0073545F" w:rsidRDefault="0024527C" w:rsidP="00C9202C">
      <w:pPr>
        <w:numPr>
          <w:ilvl w:val="0"/>
          <w:numId w:val="12"/>
        </w:numPr>
        <w:rPr>
          <w:rFonts w:cstheme="minorHAnsi"/>
        </w:rPr>
      </w:pPr>
      <w:r w:rsidRPr="0073545F">
        <w:rPr>
          <w:rFonts w:cstheme="minorHAnsi"/>
        </w:rPr>
        <w:t>Wszyscy pracownicy są przeszkoleni w siedzibie Zamawiającego przez Wykonawcę.</w:t>
      </w:r>
    </w:p>
    <w:p w14:paraId="1C642E62" w14:textId="195A7FB2" w:rsidR="0024527C" w:rsidRPr="0073545F" w:rsidRDefault="0024527C" w:rsidP="00C9202C">
      <w:pPr>
        <w:numPr>
          <w:ilvl w:val="0"/>
          <w:numId w:val="12"/>
        </w:numPr>
        <w:rPr>
          <w:rFonts w:cstheme="minorHAnsi"/>
        </w:rPr>
      </w:pPr>
      <w:r w:rsidRPr="0073545F">
        <w:rPr>
          <w:rFonts w:cstheme="minorHAnsi"/>
        </w:rPr>
        <w:t>Wszyscy pracownicy zdali test wiedzy w zakresie właściwym dla Zadań, który potwierdza umiejętność stosowania SZBI.</w:t>
      </w:r>
    </w:p>
    <w:p w14:paraId="53D190B5" w14:textId="733FC154" w:rsidR="00E67227" w:rsidRPr="0073545F" w:rsidRDefault="00E67227" w:rsidP="00E67227">
      <w:pPr>
        <w:rPr>
          <w:rFonts w:cstheme="minorHAnsi"/>
        </w:rPr>
      </w:pPr>
      <w:r w:rsidRPr="0073545F">
        <w:rPr>
          <w:rFonts w:cstheme="minorHAnsi"/>
        </w:rPr>
        <w:t>4. Monitorowanie</w:t>
      </w:r>
      <w:r w:rsidR="0050523F" w:rsidRPr="0073545F">
        <w:rPr>
          <w:rFonts w:cstheme="minorHAnsi"/>
        </w:rPr>
        <w:t xml:space="preserve"> i </w:t>
      </w:r>
      <w:r w:rsidRPr="0073545F">
        <w:rPr>
          <w:rFonts w:cstheme="minorHAnsi"/>
        </w:rPr>
        <w:t>Przegląd</w:t>
      </w:r>
    </w:p>
    <w:p w14:paraId="29A93F1B" w14:textId="5AA1FC6A" w:rsidR="00E67227" w:rsidRPr="0073545F" w:rsidRDefault="003566D1" w:rsidP="00E67227">
      <w:pPr>
        <w:rPr>
          <w:rFonts w:cstheme="minorHAnsi"/>
        </w:rPr>
      </w:pPr>
      <w:r w:rsidRPr="0073545F">
        <w:rPr>
          <w:rFonts w:cstheme="minorHAnsi"/>
        </w:rPr>
        <w:t>Zadania</w:t>
      </w:r>
      <w:r w:rsidR="00E67227" w:rsidRPr="0073545F">
        <w:rPr>
          <w:rFonts w:cstheme="minorHAnsi"/>
        </w:rPr>
        <w:t>:</w:t>
      </w:r>
    </w:p>
    <w:p w14:paraId="5CE6AFFF" w14:textId="77777777" w:rsidR="00E67227" w:rsidRPr="0073545F" w:rsidRDefault="00E67227" w:rsidP="00C9202C">
      <w:pPr>
        <w:numPr>
          <w:ilvl w:val="0"/>
          <w:numId w:val="13"/>
        </w:numPr>
        <w:rPr>
          <w:rFonts w:cstheme="minorHAnsi"/>
        </w:rPr>
      </w:pPr>
      <w:r w:rsidRPr="0073545F">
        <w:rPr>
          <w:rFonts w:cstheme="minorHAnsi"/>
        </w:rPr>
        <w:t>Monitorowanie Efektywności: Ciągłe monitorowanie efektywności wdrożonych kontroli bezpieczeństwa.</w:t>
      </w:r>
    </w:p>
    <w:p w14:paraId="18FAA487" w14:textId="77777777" w:rsidR="00E67227" w:rsidRPr="0073545F" w:rsidRDefault="00E67227" w:rsidP="00C9202C">
      <w:pPr>
        <w:numPr>
          <w:ilvl w:val="0"/>
          <w:numId w:val="13"/>
        </w:numPr>
        <w:rPr>
          <w:rFonts w:cstheme="minorHAnsi"/>
        </w:rPr>
      </w:pPr>
      <w:r w:rsidRPr="0073545F">
        <w:rPr>
          <w:rFonts w:cstheme="minorHAnsi"/>
        </w:rPr>
        <w:t>Przeglądy Wewnętrzne: Regularne przeprowadzanie audytów wewnętrznych SZBI.</w:t>
      </w:r>
    </w:p>
    <w:p w14:paraId="62868F2E" w14:textId="77777777" w:rsidR="00E67227" w:rsidRPr="0073545F" w:rsidRDefault="00E67227" w:rsidP="00C9202C">
      <w:pPr>
        <w:numPr>
          <w:ilvl w:val="0"/>
          <w:numId w:val="13"/>
        </w:numPr>
        <w:rPr>
          <w:rFonts w:cstheme="minorHAnsi"/>
        </w:rPr>
      </w:pPr>
      <w:r w:rsidRPr="0073545F">
        <w:rPr>
          <w:rFonts w:cstheme="minorHAnsi"/>
        </w:rPr>
        <w:t>Przeglądy Zarządzania: Okresowe przeglądy SZBI przez najwyższe kierownictwo.</w:t>
      </w:r>
    </w:p>
    <w:p w14:paraId="5F2FC421" w14:textId="77777777" w:rsidR="00E67227" w:rsidRPr="0073545F" w:rsidRDefault="00E67227" w:rsidP="00E67227">
      <w:pPr>
        <w:rPr>
          <w:rFonts w:cstheme="minorHAnsi"/>
        </w:rPr>
      </w:pPr>
      <w:r w:rsidRPr="0073545F">
        <w:rPr>
          <w:rFonts w:cstheme="minorHAnsi"/>
        </w:rPr>
        <w:t>Kryteria jakościowe:</w:t>
      </w:r>
    </w:p>
    <w:p w14:paraId="46841FD2" w14:textId="3906136F" w:rsidR="00E67227" w:rsidRPr="0073545F" w:rsidRDefault="00E67227" w:rsidP="00C9202C">
      <w:pPr>
        <w:numPr>
          <w:ilvl w:val="0"/>
          <w:numId w:val="14"/>
        </w:numPr>
        <w:rPr>
          <w:rFonts w:cstheme="minorHAnsi"/>
        </w:rPr>
      </w:pPr>
      <w:r w:rsidRPr="0073545F">
        <w:rPr>
          <w:rFonts w:cstheme="minorHAnsi"/>
        </w:rPr>
        <w:t>Raporty</w:t>
      </w:r>
      <w:r w:rsidR="0050523F" w:rsidRPr="0073545F">
        <w:rPr>
          <w:rFonts w:cstheme="minorHAnsi"/>
        </w:rPr>
        <w:t xml:space="preserve"> z </w:t>
      </w:r>
      <w:r w:rsidRPr="0073545F">
        <w:rPr>
          <w:rFonts w:cstheme="minorHAnsi"/>
        </w:rPr>
        <w:t>monitorowania</w:t>
      </w:r>
      <w:r w:rsidR="0050523F" w:rsidRPr="0073545F">
        <w:rPr>
          <w:rFonts w:cstheme="minorHAnsi"/>
        </w:rPr>
        <w:t xml:space="preserve"> i </w:t>
      </w:r>
      <w:r w:rsidRPr="0073545F">
        <w:rPr>
          <w:rFonts w:cstheme="minorHAnsi"/>
        </w:rPr>
        <w:t>przeglądów są regularnie generowane</w:t>
      </w:r>
      <w:r w:rsidR="0050523F" w:rsidRPr="0073545F">
        <w:rPr>
          <w:rFonts w:cstheme="minorHAnsi"/>
        </w:rPr>
        <w:t xml:space="preserve"> i </w:t>
      </w:r>
      <w:r w:rsidRPr="0073545F">
        <w:rPr>
          <w:rFonts w:cstheme="minorHAnsi"/>
        </w:rPr>
        <w:t>analizowane.</w:t>
      </w:r>
    </w:p>
    <w:p w14:paraId="55C5A277" w14:textId="5F6FB62B" w:rsidR="00E67227" w:rsidRPr="0073545F" w:rsidRDefault="00E67227" w:rsidP="00C9202C">
      <w:pPr>
        <w:numPr>
          <w:ilvl w:val="0"/>
          <w:numId w:val="14"/>
        </w:numPr>
        <w:rPr>
          <w:rFonts w:cstheme="minorHAnsi"/>
        </w:rPr>
      </w:pPr>
      <w:r w:rsidRPr="0073545F">
        <w:rPr>
          <w:rFonts w:cstheme="minorHAnsi"/>
        </w:rPr>
        <w:t>Audyty wewnętrzne są przeprowadzane zgodnie</w:t>
      </w:r>
      <w:r w:rsidR="0050523F" w:rsidRPr="0073545F">
        <w:rPr>
          <w:rFonts w:cstheme="minorHAnsi"/>
        </w:rPr>
        <w:t xml:space="preserve"> z </w:t>
      </w:r>
      <w:r w:rsidRPr="0073545F">
        <w:rPr>
          <w:rFonts w:cstheme="minorHAnsi"/>
        </w:rPr>
        <w:t>harmonogramem</w:t>
      </w:r>
      <w:r w:rsidR="0050523F" w:rsidRPr="0073545F">
        <w:rPr>
          <w:rFonts w:cstheme="minorHAnsi"/>
        </w:rPr>
        <w:t xml:space="preserve"> i </w:t>
      </w:r>
      <w:r w:rsidRPr="0073545F">
        <w:rPr>
          <w:rFonts w:cstheme="minorHAnsi"/>
        </w:rPr>
        <w:t>normami.</w:t>
      </w:r>
    </w:p>
    <w:p w14:paraId="507E71BF" w14:textId="77777777" w:rsidR="0024527C" w:rsidRPr="0073545F" w:rsidRDefault="0024527C" w:rsidP="00C9202C">
      <w:pPr>
        <w:numPr>
          <w:ilvl w:val="0"/>
          <w:numId w:val="14"/>
        </w:numPr>
        <w:rPr>
          <w:rFonts w:cstheme="minorHAnsi"/>
        </w:rPr>
      </w:pPr>
      <w:r w:rsidRPr="0073545F">
        <w:rPr>
          <w:rFonts w:cstheme="minorHAnsi"/>
        </w:rPr>
        <w:t>Wszyscy pracownicy są przeszkoleni w siedzibie Zamawiającego przez Wykonawcę.</w:t>
      </w:r>
    </w:p>
    <w:p w14:paraId="58F879EE" w14:textId="6A40BC3A" w:rsidR="0024527C" w:rsidRPr="0073545F" w:rsidRDefault="0024527C" w:rsidP="00C9202C">
      <w:pPr>
        <w:numPr>
          <w:ilvl w:val="0"/>
          <w:numId w:val="14"/>
        </w:numPr>
        <w:rPr>
          <w:rFonts w:cstheme="minorHAnsi"/>
        </w:rPr>
      </w:pPr>
      <w:r w:rsidRPr="0073545F">
        <w:rPr>
          <w:rFonts w:cstheme="minorHAnsi"/>
        </w:rPr>
        <w:t>Wszyscy pracownicy zdali test wiedzy w zakresie właściwym dla Zadań, który potwierdza umiejętność stosowania SZBI.</w:t>
      </w:r>
    </w:p>
    <w:p w14:paraId="19F68DA5" w14:textId="77777777" w:rsidR="00E67227" w:rsidRPr="0073545F" w:rsidRDefault="00E67227" w:rsidP="00E67227">
      <w:pPr>
        <w:rPr>
          <w:rFonts w:cstheme="minorHAnsi"/>
        </w:rPr>
      </w:pPr>
      <w:r w:rsidRPr="0073545F">
        <w:rPr>
          <w:rFonts w:cstheme="minorHAnsi"/>
        </w:rPr>
        <w:t>5. Doskonalenie</w:t>
      </w:r>
    </w:p>
    <w:p w14:paraId="22A4A153" w14:textId="579044B4" w:rsidR="00E67227" w:rsidRPr="0073545F" w:rsidRDefault="003566D1" w:rsidP="00E67227">
      <w:pPr>
        <w:rPr>
          <w:rFonts w:cstheme="minorHAnsi"/>
        </w:rPr>
      </w:pPr>
      <w:r w:rsidRPr="0073545F">
        <w:rPr>
          <w:rFonts w:cstheme="minorHAnsi"/>
        </w:rPr>
        <w:t>Zadania</w:t>
      </w:r>
      <w:r w:rsidR="00E67227" w:rsidRPr="0073545F">
        <w:rPr>
          <w:rFonts w:cstheme="minorHAnsi"/>
        </w:rPr>
        <w:t>:</w:t>
      </w:r>
    </w:p>
    <w:p w14:paraId="20CDB157" w14:textId="53180F0D" w:rsidR="00E67227" w:rsidRPr="0073545F" w:rsidRDefault="00E67227" w:rsidP="00C9202C">
      <w:pPr>
        <w:numPr>
          <w:ilvl w:val="0"/>
          <w:numId w:val="15"/>
        </w:numPr>
        <w:rPr>
          <w:rFonts w:cstheme="minorHAnsi"/>
        </w:rPr>
      </w:pPr>
      <w:r w:rsidRPr="0073545F">
        <w:rPr>
          <w:rFonts w:cstheme="minorHAnsi"/>
        </w:rPr>
        <w:t xml:space="preserve">Zarządzanie Incydentami: </w:t>
      </w:r>
      <w:r w:rsidR="00EC7178">
        <w:rPr>
          <w:rFonts w:cstheme="minorHAnsi"/>
        </w:rPr>
        <w:t>Wdrożenie</w:t>
      </w:r>
      <w:r w:rsidRPr="0073545F">
        <w:rPr>
          <w:rFonts w:cstheme="minorHAnsi"/>
        </w:rPr>
        <w:t xml:space="preserve"> procedur zarządzania incydentami bezpieczeństwa informacji.</w:t>
      </w:r>
    </w:p>
    <w:p w14:paraId="0E191553" w14:textId="16609453" w:rsidR="00E67227" w:rsidRPr="0073545F" w:rsidRDefault="00E67227" w:rsidP="00C9202C">
      <w:pPr>
        <w:numPr>
          <w:ilvl w:val="0"/>
          <w:numId w:val="15"/>
        </w:numPr>
        <w:rPr>
          <w:rFonts w:cstheme="minorHAnsi"/>
        </w:rPr>
      </w:pPr>
      <w:r w:rsidRPr="0073545F">
        <w:rPr>
          <w:rFonts w:cstheme="minorHAnsi"/>
        </w:rPr>
        <w:lastRenderedPageBreak/>
        <w:t>Działania Korygujące: Identyfikowanie</w:t>
      </w:r>
      <w:r w:rsidR="0050523F" w:rsidRPr="0073545F">
        <w:rPr>
          <w:rFonts w:cstheme="minorHAnsi"/>
        </w:rPr>
        <w:t xml:space="preserve"> i </w:t>
      </w:r>
      <w:r w:rsidRPr="0073545F">
        <w:rPr>
          <w:rFonts w:cstheme="minorHAnsi"/>
        </w:rPr>
        <w:t>wdrażanie działań korygujących oraz zapobiegawczych.</w:t>
      </w:r>
    </w:p>
    <w:p w14:paraId="7353C5E6" w14:textId="459CFD54" w:rsidR="00E67227" w:rsidRPr="0073545F" w:rsidRDefault="00E67227" w:rsidP="00C9202C">
      <w:pPr>
        <w:numPr>
          <w:ilvl w:val="0"/>
          <w:numId w:val="15"/>
        </w:numPr>
        <w:rPr>
          <w:rFonts w:cstheme="minorHAnsi"/>
        </w:rPr>
      </w:pPr>
      <w:r w:rsidRPr="0073545F">
        <w:rPr>
          <w:rFonts w:cstheme="minorHAnsi"/>
        </w:rPr>
        <w:t>Ciągłe Doskonalenie: Regularne przeglądy</w:t>
      </w:r>
      <w:r w:rsidR="0050523F" w:rsidRPr="0073545F">
        <w:rPr>
          <w:rFonts w:cstheme="minorHAnsi"/>
        </w:rPr>
        <w:t xml:space="preserve"> i </w:t>
      </w:r>
      <w:r w:rsidRPr="0073545F">
        <w:rPr>
          <w:rFonts w:cstheme="minorHAnsi"/>
        </w:rPr>
        <w:t xml:space="preserve">aktualizacje polityki, procedur oraz </w:t>
      </w:r>
      <w:proofErr w:type="spellStart"/>
      <w:r w:rsidRPr="0073545F">
        <w:rPr>
          <w:rFonts w:cstheme="minorHAnsi"/>
        </w:rPr>
        <w:t>kontrol</w:t>
      </w:r>
      <w:proofErr w:type="spellEnd"/>
      <w:r w:rsidRPr="0073545F">
        <w:rPr>
          <w:rFonts w:cstheme="minorHAnsi"/>
        </w:rPr>
        <w:t xml:space="preserve"> SZBI.</w:t>
      </w:r>
    </w:p>
    <w:p w14:paraId="6FDC03F6" w14:textId="77777777" w:rsidR="00E67227" w:rsidRPr="0073545F" w:rsidRDefault="00E67227" w:rsidP="00E67227">
      <w:pPr>
        <w:rPr>
          <w:rFonts w:cstheme="minorHAnsi"/>
        </w:rPr>
      </w:pPr>
      <w:r w:rsidRPr="0073545F">
        <w:rPr>
          <w:rFonts w:cstheme="minorHAnsi"/>
        </w:rPr>
        <w:t>Kryteria jakościowe:</w:t>
      </w:r>
    </w:p>
    <w:p w14:paraId="6690D480" w14:textId="1714EB35" w:rsidR="00E67227" w:rsidRPr="0073545F" w:rsidRDefault="00E67227" w:rsidP="00C9202C">
      <w:pPr>
        <w:numPr>
          <w:ilvl w:val="0"/>
          <w:numId w:val="16"/>
        </w:numPr>
        <w:rPr>
          <w:rFonts w:cstheme="minorHAnsi"/>
        </w:rPr>
      </w:pPr>
      <w:r w:rsidRPr="0073545F">
        <w:rPr>
          <w:rFonts w:cstheme="minorHAnsi"/>
        </w:rPr>
        <w:t>Wszystkie incydenty są rejestrowane, analizowane</w:t>
      </w:r>
      <w:r w:rsidR="0050523F" w:rsidRPr="0073545F">
        <w:rPr>
          <w:rFonts w:cstheme="minorHAnsi"/>
        </w:rPr>
        <w:t xml:space="preserve"> i </w:t>
      </w:r>
      <w:r w:rsidRPr="0073545F">
        <w:rPr>
          <w:rFonts w:cstheme="minorHAnsi"/>
        </w:rPr>
        <w:t>odpowiednio zarządzane.</w:t>
      </w:r>
    </w:p>
    <w:p w14:paraId="5D350E23" w14:textId="51A39B20" w:rsidR="00E67227" w:rsidRPr="0073545F" w:rsidRDefault="00E67227" w:rsidP="00C9202C">
      <w:pPr>
        <w:numPr>
          <w:ilvl w:val="0"/>
          <w:numId w:val="16"/>
        </w:numPr>
        <w:rPr>
          <w:rFonts w:cstheme="minorHAnsi"/>
        </w:rPr>
      </w:pPr>
      <w:r w:rsidRPr="0073545F">
        <w:rPr>
          <w:rFonts w:cstheme="minorHAnsi"/>
        </w:rPr>
        <w:t>Działania korygujące</w:t>
      </w:r>
      <w:r w:rsidR="0050523F" w:rsidRPr="0073545F">
        <w:rPr>
          <w:rFonts w:cstheme="minorHAnsi"/>
        </w:rPr>
        <w:t xml:space="preserve"> i </w:t>
      </w:r>
      <w:r w:rsidRPr="0073545F">
        <w:rPr>
          <w:rFonts w:cstheme="minorHAnsi"/>
        </w:rPr>
        <w:t>zapobiegawcze są dokumentowane</w:t>
      </w:r>
      <w:r w:rsidR="0050523F" w:rsidRPr="0073545F">
        <w:rPr>
          <w:rFonts w:cstheme="minorHAnsi"/>
        </w:rPr>
        <w:t xml:space="preserve"> i </w:t>
      </w:r>
      <w:r w:rsidRPr="0073545F">
        <w:rPr>
          <w:rFonts w:cstheme="minorHAnsi"/>
        </w:rPr>
        <w:t>śledzone pod kątem efektywności.</w:t>
      </w:r>
    </w:p>
    <w:p w14:paraId="576C342C" w14:textId="07F82F60" w:rsidR="00E67227" w:rsidRPr="0073545F" w:rsidRDefault="00E67227" w:rsidP="00C9202C">
      <w:pPr>
        <w:numPr>
          <w:ilvl w:val="0"/>
          <w:numId w:val="16"/>
        </w:numPr>
        <w:rPr>
          <w:rFonts w:cstheme="minorHAnsi"/>
        </w:rPr>
      </w:pPr>
      <w:r w:rsidRPr="0073545F">
        <w:rPr>
          <w:rFonts w:cstheme="minorHAnsi"/>
        </w:rPr>
        <w:t>Regularne aktualizacje SZBI</w:t>
      </w:r>
      <w:r w:rsidR="0050523F" w:rsidRPr="0073545F">
        <w:rPr>
          <w:rFonts w:cstheme="minorHAnsi"/>
        </w:rPr>
        <w:t xml:space="preserve"> w </w:t>
      </w:r>
      <w:r w:rsidRPr="0073545F">
        <w:rPr>
          <w:rFonts w:cstheme="minorHAnsi"/>
        </w:rPr>
        <w:t>odpowiedzi na zmieniające się zagrożenia</w:t>
      </w:r>
      <w:r w:rsidR="0050523F" w:rsidRPr="0073545F">
        <w:rPr>
          <w:rFonts w:cstheme="minorHAnsi"/>
        </w:rPr>
        <w:t xml:space="preserve"> i </w:t>
      </w:r>
      <w:r w:rsidRPr="0073545F">
        <w:rPr>
          <w:rFonts w:cstheme="minorHAnsi"/>
        </w:rPr>
        <w:t>wymagania.</w:t>
      </w:r>
    </w:p>
    <w:p w14:paraId="5B5F5238" w14:textId="77777777" w:rsidR="00DA7429" w:rsidRPr="0073545F" w:rsidRDefault="00DA7429" w:rsidP="00C9202C">
      <w:pPr>
        <w:numPr>
          <w:ilvl w:val="0"/>
          <w:numId w:val="16"/>
        </w:numPr>
        <w:rPr>
          <w:rFonts w:cstheme="minorHAnsi"/>
        </w:rPr>
      </w:pPr>
      <w:r w:rsidRPr="0073545F">
        <w:rPr>
          <w:rFonts w:cstheme="minorHAnsi"/>
        </w:rPr>
        <w:t>Wszyscy pracownicy są przeszkoleni w siedzibie Zamawiającego przez Wykonawcę.</w:t>
      </w:r>
    </w:p>
    <w:p w14:paraId="31991DB0" w14:textId="658D8BE4" w:rsidR="00E67227" w:rsidRPr="0073545F" w:rsidRDefault="00DA7429" w:rsidP="00C9202C">
      <w:pPr>
        <w:numPr>
          <w:ilvl w:val="0"/>
          <w:numId w:val="16"/>
        </w:numPr>
        <w:rPr>
          <w:rFonts w:cstheme="minorHAnsi"/>
        </w:rPr>
      </w:pPr>
      <w:r w:rsidRPr="0073545F">
        <w:rPr>
          <w:rFonts w:cstheme="minorHAnsi"/>
        </w:rPr>
        <w:t>Wszyscy pracownicy zdali test wiedzy w zakresie właściwym dla Zadań, który potwierdza umiejętność stosowania SZBI.</w:t>
      </w:r>
    </w:p>
    <w:p w14:paraId="4DF0285C" w14:textId="77777777" w:rsidR="00C27430" w:rsidRPr="0073545F" w:rsidRDefault="00C27430" w:rsidP="002B7A8D">
      <w:pPr>
        <w:pStyle w:val="Nagwek2"/>
        <w:numPr>
          <w:ilvl w:val="1"/>
          <w:numId w:val="98"/>
        </w:numPr>
        <w:rPr>
          <w:rFonts w:asciiTheme="minorHAnsi" w:hAnsiTheme="minorHAnsi" w:cstheme="minorHAnsi"/>
        </w:rPr>
      </w:pPr>
      <w:bookmarkStart w:id="32" w:name="_Toc211108257"/>
      <w:bookmarkStart w:id="33" w:name="_Toc211252498"/>
      <w:r w:rsidRPr="0073545F">
        <w:rPr>
          <w:rFonts w:asciiTheme="minorHAnsi" w:hAnsiTheme="minorHAnsi" w:cstheme="minorHAnsi"/>
        </w:rPr>
        <w:t>Przeszkolenie użytkowników z zakresu SZBI</w:t>
      </w:r>
      <w:bookmarkEnd w:id="32"/>
      <w:bookmarkEnd w:id="33"/>
    </w:p>
    <w:p w14:paraId="11493860" w14:textId="0EA4E920" w:rsidR="00C27430" w:rsidRPr="0073545F" w:rsidRDefault="00C27430" w:rsidP="00C27430">
      <w:pPr>
        <w:pStyle w:val="NORMALNY0"/>
        <w:rPr>
          <w:rFonts w:asciiTheme="minorHAnsi" w:hAnsiTheme="minorHAnsi" w:cstheme="minorHAnsi"/>
          <w:lang w:val="pl-PL"/>
        </w:rPr>
      </w:pPr>
      <w:r w:rsidRPr="0073545F">
        <w:rPr>
          <w:rFonts w:asciiTheme="minorHAnsi" w:hAnsiTheme="minorHAnsi" w:cstheme="minorHAnsi"/>
          <w:lang w:val="pl-PL"/>
        </w:rPr>
        <w:t>Wykonawca musi przeszkolić użytkowników w zakresie gwarantującym nabycie umiejętności umożliwiających utrzymanie SZBI w kolejnych latach co oznacza, że Wykonawca winien przeprowadzić szkolenia we właściwym zakresie. Termin szkolenia musi zostać uzgodniony pomiędzy wykonawcą a jednostką, która będzie szkolona. Przeszkoleni muszą zostać wszyscy pracownicy jednostki.</w:t>
      </w:r>
      <w:r w:rsidR="0073545F" w:rsidRPr="0073545F">
        <w:rPr>
          <w:rFonts w:asciiTheme="minorHAnsi" w:hAnsiTheme="minorHAnsi" w:cstheme="minorHAnsi"/>
          <w:lang w:val="pl-PL"/>
        </w:rPr>
        <w:t xml:space="preserve"> </w:t>
      </w:r>
      <w:r w:rsidR="00EC7178">
        <w:rPr>
          <w:rFonts w:cstheme="minorHAnsi"/>
          <w:lang w:val="pl-PL"/>
        </w:rPr>
        <w:t>Wdrożeniem</w:t>
      </w:r>
      <w:r w:rsidR="0073545F" w:rsidRPr="0073545F">
        <w:rPr>
          <w:rFonts w:cstheme="minorHAnsi"/>
          <w:lang w:val="pl-PL"/>
        </w:rPr>
        <w:t xml:space="preserve"> są objęte wszystkie jednostki, dla których przygotowano SZBI.</w:t>
      </w:r>
    </w:p>
    <w:p w14:paraId="41048461" w14:textId="77777777" w:rsidR="00C27430" w:rsidRPr="0073545F" w:rsidRDefault="00C27430" w:rsidP="00C27430">
      <w:pPr>
        <w:pStyle w:val="NORMALNY0"/>
        <w:rPr>
          <w:rFonts w:asciiTheme="minorHAnsi" w:hAnsiTheme="minorHAnsi" w:cstheme="minorHAnsi"/>
          <w:lang w:val="pl-PL"/>
        </w:rPr>
      </w:pPr>
      <w:r w:rsidRPr="0073545F">
        <w:rPr>
          <w:rFonts w:asciiTheme="minorHAnsi" w:hAnsiTheme="minorHAnsi" w:cstheme="minorHAnsi"/>
          <w:lang w:val="pl-PL"/>
        </w:rPr>
        <w:t>Wykonawca musi przygotować szkolenia dedykowane dla dwóch grup użytkowników:</w:t>
      </w:r>
    </w:p>
    <w:p w14:paraId="65575E58" w14:textId="77777777" w:rsidR="00C27430" w:rsidRPr="0073545F" w:rsidRDefault="00C27430" w:rsidP="000C6D30">
      <w:pPr>
        <w:pStyle w:val="NORMALNY0"/>
        <w:rPr>
          <w:rFonts w:asciiTheme="minorHAnsi" w:hAnsiTheme="minorHAnsi" w:cstheme="minorHAnsi"/>
          <w:lang w:val="pl-PL"/>
        </w:rPr>
      </w:pPr>
      <w:r w:rsidRPr="0073545F">
        <w:rPr>
          <w:rFonts w:asciiTheme="minorHAnsi" w:hAnsiTheme="minorHAnsi" w:cstheme="minorHAnsi"/>
          <w:lang w:val="pl-PL"/>
        </w:rPr>
        <w:t>Liderów – którzy będą odpowiedzialni za skuteczne doskonalenie oraz utrzymanie SZBI</w:t>
      </w:r>
    </w:p>
    <w:p w14:paraId="7B03529E" w14:textId="7C7AA835" w:rsidR="000C6D30" w:rsidRPr="0073545F" w:rsidRDefault="00C27430" w:rsidP="00F31135">
      <w:pPr>
        <w:pStyle w:val="NORMALNY0"/>
        <w:rPr>
          <w:rFonts w:asciiTheme="minorHAnsi" w:hAnsiTheme="minorHAnsi" w:cstheme="minorHAnsi"/>
          <w:lang w:val="pl-PL"/>
        </w:rPr>
      </w:pPr>
      <w:r w:rsidRPr="0073545F">
        <w:rPr>
          <w:rFonts w:asciiTheme="minorHAnsi" w:hAnsiTheme="minorHAnsi" w:cstheme="minorHAnsi"/>
          <w:lang w:val="pl-PL"/>
        </w:rPr>
        <w:t>Pozostałych użytkowników SZBI – którzy będą odpowiedzialni za skuteczne stosowania SZBI</w:t>
      </w:r>
    </w:p>
    <w:p w14:paraId="074BCEFA" w14:textId="18972F6E" w:rsidR="00C27430" w:rsidRPr="0073545F" w:rsidRDefault="00C27430" w:rsidP="00C27430">
      <w:pPr>
        <w:rPr>
          <w:rFonts w:cstheme="minorHAnsi"/>
          <w:b/>
          <w:bCs/>
        </w:rPr>
      </w:pPr>
      <w:r w:rsidRPr="0073545F">
        <w:rPr>
          <w:rFonts w:cstheme="minorHAnsi"/>
          <w:b/>
          <w:bCs/>
        </w:rPr>
        <w:t>Agenda Szkolenia z Zakresu Systemu Zarządzania Bezpieczeństwem Informacji (SZBI)</w:t>
      </w:r>
    </w:p>
    <w:p w14:paraId="024FF2AA" w14:textId="77777777" w:rsidR="00C27430" w:rsidRPr="0073545F" w:rsidRDefault="00C27430" w:rsidP="00C27430">
      <w:pPr>
        <w:rPr>
          <w:rFonts w:cstheme="minorHAnsi"/>
        </w:rPr>
      </w:pPr>
      <w:r w:rsidRPr="0073545F">
        <w:rPr>
          <w:rFonts w:cstheme="minorHAnsi"/>
        </w:rPr>
        <w:t>Dla Liderów SZBI</w:t>
      </w:r>
    </w:p>
    <w:p w14:paraId="501D0CD1" w14:textId="77777777" w:rsidR="00C27430" w:rsidRPr="0073545F" w:rsidRDefault="00C27430" w:rsidP="00C27430">
      <w:pPr>
        <w:numPr>
          <w:ilvl w:val="0"/>
          <w:numId w:val="38"/>
        </w:numPr>
        <w:rPr>
          <w:rFonts w:cstheme="minorHAnsi"/>
        </w:rPr>
      </w:pPr>
      <w:r w:rsidRPr="0073545F">
        <w:rPr>
          <w:rFonts w:cstheme="minorHAnsi"/>
        </w:rPr>
        <w:t>Wprowadzenie do SZBI</w:t>
      </w:r>
    </w:p>
    <w:p w14:paraId="05819C74" w14:textId="77777777" w:rsidR="00C27430" w:rsidRPr="0073545F" w:rsidRDefault="00C27430" w:rsidP="00C27430">
      <w:pPr>
        <w:pStyle w:val="Akapitzlist"/>
        <w:rPr>
          <w:rFonts w:cstheme="minorHAnsi"/>
        </w:rPr>
      </w:pPr>
      <w:r w:rsidRPr="0073545F">
        <w:rPr>
          <w:rFonts w:cstheme="minorHAnsi"/>
        </w:rPr>
        <w:t>Wprowadzenie do ISO 27001 i ISO 27002</w:t>
      </w:r>
    </w:p>
    <w:p w14:paraId="585BAF2F" w14:textId="77777777" w:rsidR="00C27430" w:rsidRPr="0073545F" w:rsidRDefault="00C27430" w:rsidP="00C27430">
      <w:pPr>
        <w:pStyle w:val="Akapitzlist"/>
        <w:rPr>
          <w:rFonts w:cstheme="minorHAnsi"/>
        </w:rPr>
      </w:pPr>
      <w:r w:rsidRPr="0073545F">
        <w:rPr>
          <w:rFonts w:cstheme="minorHAnsi"/>
        </w:rPr>
        <w:t>Znaczenie SZBI dla organizacji</w:t>
      </w:r>
    </w:p>
    <w:p w14:paraId="505C7BE2" w14:textId="77777777" w:rsidR="00C27430" w:rsidRPr="0073545F" w:rsidRDefault="00C27430" w:rsidP="00C27430">
      <w:pPr>
        <w:numPr>
          <w:ilvl w:val="0"/>
          <w:numId w:val="38"/>
        </w:numPr>
        <w:rPr>
          <w:rFonts w:cstheme="minorHAnsi"/>
        </w:rPr>
      </w:pPr>
      <w:r w:rsidRPr="0073545F">
        <w:rPr>
          <w:rFonts w:cstheme="minorHAnsi"/>
        </w:rPr>
        <w:t>Rola Liderów w Utrzymaniu SZBI</w:t>
      </w:r>
    </w:p>
    <w:p w14:paraId="070976D4" w14:textId="77777777" w:rsidR="00C27430" w:rsidRPr="0073545F" w:rsidRDefault="00C27430" w:rsidP="00C27430">
      <w:pPr>
        <w:pStyle w:val="Akapitzlist"/>
        <w:rPr>
          <w:rFonts w:cstheme="minorHAnsi"/>
        </w:rPr>
      </w:pPr>
      <w:r w:rsidRPr="0073545F">
        <w:rPr>
          <w:rFonts w:cstheme="minorHAnsi"/>
        </w:rPr>
        <w:t>Obowiązki i odpowiedzialności liderów SZBI</w:t>
      </w:r>
    </w:p>
    <w:p w14:paraId="112061CF" w14:textId="77777777" w:rsidR="00C27430" w:rsidRPr="0073545F" w:rsidRDefault="00C27430" w:rsidP="00C27430">
      <w:pPr>
        <w:pStyle w:val="Akapitzlist"/>
        <w:rPr>
          <w:rFonts w:cstheme="minorHAnsi"/>
        </w:rPr>
      </w:pPr>
      <w:r w:rsidRPr="0073545F">
        <w:rPr>
          <w:rFonts w:cstheme="minorHAnsi"/>
        </w:rPr>
        <w:t>Kształtowanie kultury bezpieczeństwa informacji</w:t>
      </w:r>
    </w:p>
    <w:p w14:paraId="2254FDEB" w14:textId="77777777" w:rsidR="00C27430" w:rsidRPr="0073545F" w:rsidRDefault="00C27430" w:rsidP="00C27430">
      <w:pPr>
        <w:numPr>
          <w:ilvl w:val="0"/>
          <w:numId w:val="38"/>
        </w:numPr>
        <w:rPr>
          <w:rFonts w:cstheme="minorHAnsi"/>
        </w:rPr>
      </w:pPr>
      <w:r w:rsidRPr="0073545F">
        <w:rPr>
          <w:rFonts w:cstheme="minorHAnsi"/>
        </w:rPr>
        <w:t>Zarządzanie Ryzykiem</w:t>
      </w:r>
    </w:p>
    <w:p w14:paraId="319DF14B" w14:textId="77777777" w:rsidR="00C27430" w:rsidRPr="0073545F" w:rsidRDefault="00C27430" w:rsidP="00C27430">
      <w:pPr>
        <w:pStyle w:val="Akapitzlist"/>
        <w:rPr>
          <w:rFonts w:cstheme="minorHAnsi"/>
        </w:rPr>
      </w:pPr>
      <w:r w:rsidRPr="0073545F">
        <w:rPr>
          <w:rFonts w:cstheme="minorHAnsi"/>
        </w:rPr>
        <w:t>Identyfikacja i ocena ryzyka</w:t>
      </w:r>
    </w:p>
    <w:p w14:paraId="133EAAAF" w14:textId="77777777" w:rsidR="00C27430" w:rsidRPr="0073545F" w:rsidRDefault="00C27430" w:rsidP="00C27430">
      <w:pPr>
        <w:pStyle w:val="Akapitzlist"/>
        <w:rPr>
          <w:rFonts w:cstheme="minorHAnsi"/>
        </w:rPr>
      </w:pPr>
      <w:r w:rsidRPr="0073545F">
        <w:rPr>
          <w:rFonts w:cstheme="minorHAnsi"/>
        </w:rPr>
        <w:t>Implementacja planów zarządzania ryzykiem</w:t>
      </w:r>
    </w:p>
    <w:p w14:paraId="6626A648" w14:textId="77777777" w:rsidR="00C27430" w:rsidRPr="0073545F" w:rsidRDefault="00C27430" w:rsidP="00C27430">
      <w:pPr>
        <w:pStyle w:val="Akapitzlist"/>
        <w:rPr>
          <w:rFonts w:cstheme="minorHAnsi"/>
        </w:rPr>
      </w:pPr>
      <w:r w:rsidRPr="0073545F">
        <w:rPr>
          <w:rFonts w:cstheme="minorHAnsi"/>
        </w:rPr>
        <w:t>Przykłady skutecznego zarządzania ryzykiem</w:t>
      </w:r>
    </w:p>
    <w:p w14:paraId="73C60686" w14:textId="77777777" w:rsidR="00C27430" w:rsidRPr="0073545F" w:rsidRDefault="00C27430" w:rsidP="00C27430">
      <w:pPr>
        <w:numPr>
          <w:ilvl w:val="0"/>
          <w:numId w:val="38"/>
        </w:numPr>
        <w:rPr>
          <w:rFonts w:cstheme="minorHAnsi"/>
        </w:rPr>
      </w:pPr>
      <w:r w:rsidRPr="0073545F">
        <w:rPr>
          <w:rFonts w:cstheme="minorHAnsi"/>
        </w:rPr>
        <w:t>Polityki i Procedury Bezpieczeństwa Informacji</w:t>
      </w:r>
    </w:p>
    <w:p w14:paraId="0EF531E0" w14:textId="77777777" w:rsidR="00C27430" w:rsidRPr="0073545F" w:rsidRDefault="00C27430" w:rsidP="00C27430">
      <w:pPr>
        <w:pStyle w:val="Akapitzlist"/>
        <w:rPr>
          <w:rFonts w:cstheme="minorHAnsi"/>
        </w:rPr>
      </w:pPr>
      <w:r w:rsidRPr="0073545F">
        <w:rPr>
          <w:rFonts w:cstheme="minorHAnsi"/>
        </w:rPr>
        <w:t>Tworzenie i aktualizacja polityk bezpieczeństwa</w:t>
      </w:r>
    </w:p>
    <w:p w14:paraId="6F872721" w14:textId="77777777" w:rsidR="00C27430" w:rsidRPr="0073545F" w:rsidRDefault="00C27430" w:rsidP="00C27430">
      <w:pPr>
        <w:pStyle w:val="Akapitzlist"/>
        <w:rPr>
          <w:rFonts w:cstheme="minorHAnsi"/>
        </w:rPr>
      </w:pPr>
      <w:r w:rsidRPr="0073545F">
        <w:rPr>
          <w:rFonts w:cstheme="minorHAnsi"/>
        </w:rPr>
        <w:t>Procedury operacyjne i techniczne</w:t>
      </w:r>
    </w:p>
    <w:p w14:paraId="2EF50524" w14:textId="77777777" w:rsidR="00C27430" w:rsidRPr="0073545F" w:rsidRDefault="00C27430" w:rsidP="00C27430">
      <w:pPr>
        <w:pStyle w:val="Akapitzlist"/>
        <w:rPr>
          <w:rFonts w:cstheme="minorHAnsi"/>
        </w:rPr>
      </w:pPr>
      <w:r w:rsidRPr="0073545F">
        <w:rPr>
          <w:rFonts w:cstheme="minorHAnsi"/>
        </w:rPr>
        <w:lastRenderedPageBreak/>
        <w:t>Zarządzanie dokumentacją SZBI</w:t>
      </w:r>
    </w:p>
    <w:p w14:paraId="08D2FC24" w14:textId="77777777" w:rsidR="00C27430" w:rsidRPr="0073545F" w:rsidRDefault="00C27430" w:rsidP="00C27430">
      <w:pPr>
        <w:numPr>
          <w:ilvl w:val="0"/>
          <w:numId w:val="38"/>
        </w:numPr>
        <w:rPr>
          <w:rFonts w:cstheme="minorHAnsi"/>
        </w:rPr>
      </w:pPr>
      <w:r w:rsidRPr="0073545F">
        <w:rPr>
          <w:rFonts w:cstheme="minorHAnsi"/>
        </w:rPr>
        <w:t>Kontrole Bezpieczeństwa</w:t>
      </w:r>
    </w:p>
    <w:p w14:paraId="211F9E30" w14:textId="77777777" w:rsidR="00C27430" w:rsidRPr="0073545F" w:rsidRDefault="00C27430" w:rsidP="00C27430">
      <w:pPr>
        <w:pStyle w:val="Akapitzlist"/>
        <w:rPr>
          <w:rFonts w:cstheme="minorHAnsi"/>
        </w:rPr>
      </w:pPr>
      <w:r w:rsidRPr="0073545F">
        <w:rPr>
          <w:rFonts w:cstheme="minorHAnsi"/>
        </w:rPr>
        <w:t>Wybór i implementacja odpowiednich kontroli bezpieczeństwa</w:t>
      </w:r>
    </w:p>
    <w:p w14:paraId="55045840" w14:textId="77777777" w:rsidR="00C27430" w:rsidRPr="0073545F" w:rsidRDefault="00C27430" w:rsidP="00C27430">
      <w:pPr>
        <w:pStyle w:val="Akapitzlist"/>
        <w:rPr>
          <w:rFonts w:cstheme="minorHAnsi"/>
        </w:rPr>
      </w:pPr>
      <w:r w:rsidRPr="0073545F">
        <w:rPr>
          <w:rFonts w:cstheme="minorHAnsi"/>
        </w:rPr>
        <w:t>Monitorowanie i przegląd efektywności kontroli</w:t>
      </w:r>
    </w:p>
    <w:p w14:paraId="22BA6DA9" w14:textId="77777777" w:rsidR="00C27430" w:rsidRPr="0073545F" w:rsidRDefault="00C27430" w:rsidP="00C27430">
      <w:pPr>
        <w:pStyle w:val="Akapitzlist"/>
        <w:rPr>
          <w:rFonts w:cstheme="minorHAnsi"/>
        </w:rPr>
      </w:pPr>
      <w:r w:rsidRPr="0073545F">
        <w:rPr>
          <w:rFonts w:cstheme="minorHAnsi"/>
        </w:rPr>
        <w:t>Studium przypadku z wdrożenia kontroli bezpieczeństwa</w:t>
      </w:r>
    </w:p>
    <w:p w14:paraId="650DC123" w14:textId="77777777" w:rsidR="00C27430" w:rsidRPr="0073545F" w:rsidRDefault="00C27430" w:rsidP="00C27430">
      <w:pPr>
        <w:numPr>
          <w:ilvl w:val="0"/>
          <w:numId w:val="38"/>
        </w:numPr>
        <w:rPr>
          <w:rFonts w:cstheme="minorHAnsi"/>
        </w:rPr>
      </w:pPr>
      <w:r w:rsidRPr="0073545F">
        <w:rPr>
          <w:rFonts w:cstheme="minorHAnsi"/>
        </w:rPr>
        <w:t>Audyt i Przeglądy SZBI</w:t>
      </w:r>
    </w:p>
    <w:p w14:paraId="5BB74643" w14:textId="77777777" w:rsidR="00C27430" w:rsidRPr="0073545F" w:rsidRDefault="00C27430" w:rsidP="00C27430">
      <w:pPr>
        <w:pStyle w:val="Akapitzlist"/>
        <w:rPr>
          <w:rFonts w:cstheme="minorHAnsi"/>
        </w:rPr>
      </w:pPr>
      <w:r w:rsidRPr="0073545F">
        <w:rPr>
          <w:rFonts w:cstheme="minorHAnsi"/>
        </w:rPr>
        <w:t>Przygotowanie do audytów wewnętrznych i zewnętrznych</w:t>
      </w:r>
    </w:p>
    <w:p w14:paraId="210F5D6C" w14:textId="77777777" w:rsidR="00C27430" w:rsidRPr="0073545F" w:rsidRDefault="00C27430" w:rsidP="00C27430">
      <w:pPr>
        <w:pStyle w:val="Akapitzlist"/>
        <w:rPr>
          <w:rFonts w:cstheme="minorHAnsi"/>
        </w:rPr>
      </w:pPr>
      <w:r w:rsidRPr="0073545F">
        <w:rPr>
          <w:rFonts w:cstheme="minorHAnsi"/>
        </w:rPr>
        <w:t>Proces audytu i dokumentacja</w:t>
      </w:r>
    </w:p>
    <w:p w14:paraId="657FACFB" w14:textId="77777777" w:rsidR="00C27430" w:rsidRPr="0073545F" w:rsidRDefault="00C27430" w:rsidP="00C27430">
      <w:pPr>
        <w:pStyle w:val="Akapitzlist"/>
        <w:rPr>
          <w:rFonts w:cstheme="minorHAnsi"/>
        </w:rPr>
      </w:pPr>
      <w:r w:rsidRPr="0073545F">
        <w:rPr>
          <w:rFonts w:cstheme="minorHAnsi"/>
        </w:rPr>
        <w:t>Analiza wyników audytu i wdrażanie działań korygujących</w:t>
      </w:r>
    </w:p>
    <w:p w14:paraId="6E1C1497" w14:textId="77777777" w:rsidR="00C27430" w:rsidRPr="0073545F" w:rsidRDefault="00C27430" w:rsidP="00C27430">
      <w:pPr>
        <w:numPr>
          <w:ilvl w:val="0"/>
          <w:numId w:val="38"/>
        </w:numPr>
        <w:rPr>
          <w:rFonts w:cstheme="minorHAnsi"/>
        </w:rPr>
      </w:pPr>
      <w:r w:rsidRPr="0073545F">
        <w:rPr>
          <w:rFonts w:cstheme="minorHAnsi"/>
        </w:rPr>
        <w:t>Zarządzanie Incydentami Bezpieczeństwa</w:t>
      </w:r>
    </w:p>
    <w:p w14:paraId="464EC4EA" w14:textId="77777777" w:rsidR="00C27430" w:rsidRPr="0073545F" w:rsidRDefault="00C27430" w:rsidP="00C27430">
      <w:pPr>
        <w:pStyle w:val="Akapitzlist"/>
        <w:rPr>
          <w:rFonts w:cstheme="minorHAnsi"/>
        </w:rPr>
      </w:pPr>
      <w:r w:rsidRPr="0073545F">
        <w:rPr>
          <w:rFonts w:cstheme="minorHAnsi"/>
        </w:rPr>
        <w:t>Identyfikacja i klasyfikacja incydentów</w:t>
      </w:r>
    </w:p>
    <w:p w14:paraId="56E519C0" w14:textId="77777777" w:rsidR="00C27430" w:rsidRPr="0073545F" w:rsidRDefault="00C27430" w:rsidP="00C27430">
      <w:pPr>
        <w:pStyle w:val="Akapitzlist"/>
        <w:rPr>
          <w:rFonts w:cstheme="minorHAnsi"/>
        </w:rPr>
      </w:pPr>
      <w:r w:rsidRPr="0073545F">
        <w:rPr>
          <w:rFonts w:cstheme="minorHAnsi"/>
        </w:rPr>
        <w:t>Procedury reagowania na incydenty</w:t>
      </w:r>
    </w:p>
    <w:p w14:paraId="2E19C54D" w14:textId="77777777" w:rsidR="00C27430" w:rsidRPr="0073545F" w:rsidRDefault="00C27430" w:rsidP="00C27430">
      <w:pPr>
        <w:pStyle w:val="Akapitzlist"/>
        <w:rPr>
          <w:rFonts w:cstheme="minorHAnsi"/>
        </w:rPr>
      </w:pPr>
      <w:r w:rsidRPr="0073545F">
        <w:rPr>
          <w:rFonts w:cstheme="minorHAnsi"/>
        </w:rPr>
        <w:t>Dokumentacja i analiza incydentów</w:t>
      </w:r>
    </w:p>
    <w:p w14:paraId="2DB2D9B0" w14:textId="77777777" w:rsidR="00C27430" w:rsidRPr="0073545F" w:rsidRDefault="00C27430" w:rsidP="00C27430">
      <w:pPr>
        <w:numPr>
          <w:ilvl w:val="0"/>
          <w:numId w:val="38"/>
        </w:numPr>
        <w:rPr>
          <w:rFonts w:cstheme="minorHAnsi"/>
        </w:rPr>
      </w:pPr>
      <w:r w:rsidRPr="0073545F">
        <w:rPr>
          <w:rFonts w:cstheme="minorHAnsi"/>
        </w:rPr>
        <w:t>Ciągłe Doskonalenie SZBI</w:t>
      </w:r>
    </w:p>
    <w:p w14:paraId="4156100D" w14:textId="77777777" w:rsidR="00C27430" w:rsidRPr="0073545F" w:rsidRDefault="00C27430" w:rsidP="00C27430">
      <w:pPr>
        <w:pStyle w:val="Akapitzlist"/>
        <w:rPr>
          <w:rFonts w:cstheme="minorHAnsi"/>
        </w:rPr>
      </w:pPr>
      <w:r w:rsidRPr="0073545F">
        <w:rPr>
          <w:rFonts w:cstheme="minorHAnsi"/>
        </w:rPr>
        <w:t>Procesy ciągłego doskonalenia</w:t>
      </w:r>
    </w:p>
    <w:p w14:paraId="1DB297C5" w14:textId="77777777" w:rsidR="00C27430" w:rsidRPr="0073545F" w:rsidRDefault="00C27430" w:rsidP="00C27430">
      <w:pPr>
        <w:pStyle w:val="Akapitzlist"/>
        <w:rPr>
          <w:rFonts w:cstheme="minorHAnsi"/>
        </w:rPr>
      </w:pPr>
      <w:r w:rsidRPr="0073545F">
        <w:rPr>
          <w:rFonts w:cstheme="minorHAnsi"/>
        </w:rPr>
        <w:t>Rola liderów w inicjowaniu zmian</w:t>
      </w:r>
    </w:p>
    <w:p w14:paraId="67751A42" w14:textId="77777777" w:rsidR="00C27430" w:rsidRPr="0073545F" w:rsidRDefault="00C27430" w:rsidP="00C27430">
      <w:pPr>
        <w:pStyle w:val="Akapitzlist"/>
        <w:rPr>
          <w:rFonts w:cstheme="minorHAnsi"/>
        </w:rPr>
      </w:pPr>
      <w:r w:rsidRPr="0073545F">
        <w:rPr>
          <w:rFonts w:cstheme="minorHAnsi"/>
        </w:rPr>
        <w:t>Narzędzia i techniki doskonalenia SZBI</w:t>
      </w:r>
    </w:p>
    <w:p w14:paraId="127D50F0" w14:textId="77777777" w:rsidR="00C27430" w:rsidRPr="0073545F" w:rsidRDefault="00C27430" w:rsidP="00C27430">
      <w:pPr>
        <w:numPr>
          <w:ilvl w:val="0"/>
          <w:numId w:val="38"/>
        </w:numPr>
        <w:rPr>
          <w:rFonts w:cstheme="minorHAnsi"/>
        </w:rPr>
      </w:pPr>
      <w:r w:rsidRPr="0073545F">
        <w:rPr>
          <w:rFonts w:cstheme="minorHAnsi"/>
        </w:rPr>
        <w:t>Szkolenia i Podnoszenie Świadomości</w:t>
      </w:r>
    </w:p>
    <w:p w14:paraId="6C96BD6F" w14:textId="77777777" w:rsidR="00C27430" w:rsidRPr="0073545F" w:rsidRDefault="00C27430" w:rsidP="00C27430">
      <w:pPr>
        <w:pStyle w:val="Akapitzlist"/>
        <w:rPr>
          <w:rFonts w:cstheme="minorHAnsi"/>
        </w:rPr>
      </w:pPr>
      <w:r w:rsidRPr="0073545F">
        <w:rPr>
          <w:rFonts w:cstheme="minorHAnsi"/>
        </w:rPr>
        <w:t>Programy szkoleniowe dla pracowników</w:t>
      </w:r>
    </w:p>
    <w:p w14:paraId="6DEE38A4" w14:textId="77777777" w:rsidR="00C27430" w:rsidRPr="0073545F" w:rsidRDefault="00C27430" w:rsidP="00C27430">
      <w:pPr>
        <w:pStyle w:val="Akapitzlist"/>
        <w:rPr>
          <w:rFonts w:cstheme="minorHAnsi"/>
        </w:rPr>
      </w:pPr>
      <w:r w:rsidRPr="0073545F">
        <w:rPr>
          <w:rFonts w:cstheme="minorHAnsi"/>
        </w:rPr>
        <w:t>Metody podnoszenia świadomości bezpieczeństwa</w:t>
      </w:r>
    </w:p>
    <w:p w14:paraId="66FFEC61" w14:textId="77777777" w:rsidR="00C27430" w:rsidRPr="0073545F" w:rsidRDefault="00C27430" w:rsidP="00C27430">
      <w:pPr>
        <w:pStyle w:val="Akapitzlist"/>
        <w:rPr>
          <w:rFonts w:cstheme="minorHAnsi"/>
        </w:rPr>
      </w:pPr>
      <w:r w:rsidRPr="0073545F">
        <w:rPr>
          <w:rFonts w:cstheme="minorHAnsi"/>
        </w:rPr>
        <w:t>Testowanie i ocena skuteczności szkoleń</w:t>
      </w:r>
    </w:p>
    <w:p w14:paraId="031C285F" w14:textId="77777777" w:rsidR="00C27430" w:rsidRPr="0073545F" w:rsidRDefault="00C27430" w:rsidP="00C27430">
      <w:pPr>
        <w:numPr>
          <w:ilvl w:val="0"/>
          <w:numId w:val="38"/>
        </w:numPr>
        <w:rPr>
          <w:rFonts w:cstheme="minorHAnsi"/>
        </w:rPr>
      </w:pPr>
      <w:r w:rsidRPr="0073545F">
        <w:rPr>
          <w:rFonts w:cstheme="minorHAnsi"/>
        </w:rPr>
        <w:t>Zarządzanie Zgodnością</w:t>
      </w:r>
    </w:p>
    <w:p w14:paraId="6A4583E6" w14:textId="77777777" w:rsidR="00C27430" w:rsidRPr="0073545F" w:rsidRDefault="00C27430" w:rsidP="00C27430">
      <w:pPr>
        <w:pStyle w:val="Akapitzlist"/>
        <w:rPr>
          <w:rFonts w:cstheme="minorHAnsi"/>
        </w:rPr>
      </w:pPr>
      <w:r w:rsidRPr="0073545F">
        <w:rPr>
          <w:rFonts w:cstheme="minorHAnsi"/>
        </w:rPr>
        <w:t>Przegląd kluczowych regulacji dotyczących bezpieczeństwa informacji</w:t>
      </w:r>
    </w:p>
    <w:p w14:paraId="07E20206" w14:textId="77777777" w:rsidR="00C27430" w:rsidRPr="0073545F" w:rsidRDefault="00C27430" w:rsidP="00C27430">
      <w:pPr>
        <w:pStyle w:val="Akapitzlist"/>
        <w:rPr>
          <w:rFonts w:cstheme="minorHAnsi"/>
        </w:rPr>
      </w:pPr>
      <w:r w:rsidRPr="0073545F">
        <w:rPr>
          <w:rFonts w:cstheme="minorHAnsi"/>
        </w:rPr>
        <w:t>Utrzymywanie zgodności z przepisami i normami</w:t>
      </w:r>
    </w:p>
    <w:p w14:paraId="04746724" w14:textId="77777777" w:rsidR="00C27430" w:rsidRPr="0073545F" w:rsidRDefault="00C27430" w:rsidP="00C27430">
      <w:pPr>
        <w:pStyle w:val="Akapitzlist"/>
        <w:rPr>
          <w:rFonts w:cstheme="minorHAnsi"/>
        </w:rPr>
      </w:pPr>
      <w:r w:rsidRPr="0073545F">
        <w:rPr>
          <w:rFonts w:cstheme="minorHAnsi"/>
        </w:rPr>
        <w:t>Dokumentowanie zgodności</w:t>
      </w:r>
    </w:p>
    <w:p w14:paraId="00A58415" w14:textId="77777777" w:rsidR="00C27430" w:rsidRPr="0073545F" w:rsidRDefault="00C27430" w:rsidP="00C27430">
      <w:pPr>
        <w:rPr>
          <w:rFonts w:cstheme="minorHAnsi"/>
        </w:rPr>
      </w:pPr>
      <w:r w:rsidRPr="0073545F">
        <w:rPr>
          <w:rFonts w:cstheme="minorHAnsi"/>
        </w:rPr>
        <w:t>Agenda Szkolenia z Zakresu SZBI</w:t>
      </w:r>
    </w:p>
    <w:p w14:paraId="68C8CF5A" w14:textId="77777777" w:rsidR="00C27430" w:rsidRPr="0073545F" w:rsidRDefault="00C27430" w:rsidP="00C27430">
      <w:pPr>
        <w:rPr>
          <w:rFonts w:cstheme="minorHAnsi"/>
        </w:rPr>
      </w:pPr>
      <w:r w:rsidRPr="0073545F">
        <w:rPr>
          <w:rFonts w:cstheme="minorHAnsi"/>
        </w:rPr>
        <w:t>Dla Pozostałych Pracowników</w:t>
      </w:r>
    </w:p>
    <w:p w14:paraId="7AC79299" w14:textId="77777777" w:rsidR="00C27430" w:rsidRPr="0073545F" w:rsidRDefault="00C27430" w:rsidP="00C27430">
      <w:pPr>
        <w:numPr>
          <w:ilvl w:val="0"/>
          <w:numId w:val="39"/>
        </w:numPr>
        <w:rPr>
          <w:rFonts w:cstheme="minorHAnsi"/>
        </w:rPr>
      </w:pPr>
      <w:r w:rsidRPr="0073545F">
        <w:rPr>
          <w:rFonts w:cstheme="minorHAnsi"/>
        </w:rPr>
        <w:t>Wprowadzenie do SZBI</w:t>
      </w:r>
    </w:p>
    <w:p w14:paraId="554FFA42" w14:textId="77777777" w:rsidR="00C27430" w:rsidRPr="0073545F" w:rsidRDefault="00C27430" w:rsidP="00C27430">
      <w:pPr>
        <w:pStyle w:val="Akapitzlist"/>
        <w:rPr>
          <w:rFonts w:cstheme="minorHAnsi"/>
        </w:rPr>
      </w:pPr>
      <w:r w:rsidRPr="0073545F">
        <w:rPr>
          <w:rFonts w:cstheme="minorHAnsi"/>
        </w:rPr>
        <w:t>Podstawy bezpieczeństwa informacji</w:t>
      </w:r>
    </w:p>
    <w:p w14:paraId="7840876C" w14:textId="77777777" w:rsidR="00C27430" w:rsidRPr="0073545F" w:rsidRDefault="00C27430" w:rsidP="00C27430">
      <w:pPr>
        <w:pStyle w:val="Akapitzlist"/>
        <w:rPr>
          <w:rFonts w:cstheme="minorHAnsi"/>
        </w:rPr>
      </w:pPr>
      <w:r w:rsidRPr="0073545F">
        <w:rPr>
          <w:rFonts w:cstheme="minorHAnsi"/>
        </w:rPr>
        <w:t>Znaczenie SZBI dla organizacji</w:t>
      </w:r>
    </w:p>
    <w:p w14:paraId="5E982515" w14:textId="77777777" w:rsidR="00C27430" w:rsidRPr="0073545F" w:rsidRDefault="00C27430" w:rsidP="00C27430">
      <w:pPr>
        <w:numPr>
          <w:ilvl w:val="0"/>
          <w:numId w:val="39"/>
        </w:numPr>
        <w:rPr>
          <w:rFonts w:cstheme="minorHAnsi"/>
        </w:rPr>
      </w:pPr>
      <w:r w:rsidRPr="0073545F">
        <w:rPr>
          <w:rFonts w:cstheme="minorHAnsi"/>
        </w:rPr>
        <w:t>Podstawowe Polityki i Procedury Bezpieczeństwa Informacji</w:t>
      </w:r>
    </w:p>
    <w:p w14:paraId="0DD3715F" w14:textId="77777777" w:rsidR="00C27430" w:rsidRPr="0073545F" w:rsidRDefault="00C27430" w:rsidP="00C27430">
      <w:pPr>
        <w:pStyle w:val="Akapitzlist"/>
        <w:rPr>
          <w:rFonts w:cstheme="minorHAnsi"/>
        </w:rPr>
      </w:pPr>
      <w:r w:rsidRPr="0073545F">
        <w:rPr>
          <w:rFonts w:cstheme="minorHAnsi"/>
        </w:rPr>
        <w:t>Kluczowe polityki bezpieczeństwa</w:t>
      </w:r>
    </w:p>
    <w:p w14:paraId="03B0FBB8" w14:textId="77777777" w:rsidR="00C27430" w:rsidRPr="0073545F" w:rsidRDefault="00C27430" w:rsidP="00C27430">
      <w:pPr>
        <w:pStyle w:val="Akapitzlist"/>
        <w:rPr>
          <w:rFonts w:cstheme="minorHAnsi"/>
        </w:rPr>
      </w:pPr>
      <w:r w:rsidRPr="0073545F">
        <w:rPr>
          <w:rFonts w:cstheme="minorHAnsi"/>
        </w:rPr>
        <w:t>Zasady i procedury, których należy przestrzegać</w:t>
      </w:r>
    </w:p>
    <w:p w14:paraId="37B569C8" w14:textId="77777777" w:rsidR="00C27430" w:rsidRPr="0073545F" w:rsidRDefault="00C27430" w:rsidP="00C27430">
      <w:pPr>
        <w:numPr>
          <w:ilvl w:val="0"/>
          <w:numId w:val="39"/>
        </w:numPr>
        <w:rPr>
          <w:rFonts w:cstheme="minorHAnsi"/>
        </w:rPr>
      </w:pPr>
      <w:r w:rsidRPr="0073545F">
        <w:rPr>
          <w:rFonts w:cstheme="minorHAnsi"/>
        </w:rPr>
        <w:t>Rozpoznawanie i Reagowanie na Zagrożenia</w:t>
      </w:r>
    </w:p>
    <w:p w14:paraId="45A7F061" w14:textId="77777777" w:rsidR="00C27430" w:rsidRPr="0073545F" w:rsidRDefault="00C27430" w:rsidP="00C27430">
      <w:pPr>
        <w:pStyle w:val="Akapitzlist"/>
        <w:rPr>
          <w:rFonts w:cstheme="minorHAnsi"/>
        </w:rPr>
      </w:pPr>
      <w:r w:rsidRPr="0073545F">
        <w:rPr>
          <w:rFonts w:cstheme="minorHAnsi"/>
        </w:rPr>
        <w:t>Najczęstsze zagrożenia bezpieczeństwa informacji</w:t>
      </w:r>
    </w:p>
    <w:p w14:paraId="56BD8118" w14:textId="77777777" w:rsidR="00C27430" w:rsidRPr="0073545F" w:rsidRDefault="00C27430" w:rsidP="00C27430">
      <w:pPr>
        <w:pStyle w:val="Akapitzlist"/>
        <w:rPr>
          <w:rFonts w:cstheme="minorHAnsi"/>
        </w:rPr>
      </w:pPr>
      <w:r w:rsidRPr="0073545F">
        <w:rPr>
          <w:rFonts w:cstheme="minorHAnsi"/>
        </w:rPr>
        <w:t>Jak rozpoznawać i zgłaszać podejrzane działania</w:t>
      </w:r>
    </w:p>
    <w:p w14:paraId="3F0E56FA" w14:textId="77777777" w:rsidR="00C27430" w:rsidRPr="0073545F" w:rsidRDefault="00C27430" w:rsidP="00C27430">
      <w:pPr>
        <w:numPr>
          <w:ilvl w:val="0"/>
          <w:numId w:val="39"/>
        </w:numPr>
        <w:rPr>
          <w:rFonts w:cstheme="minorHAnsi"/>
        </w:rPr>
      </w:pPr>
      <w:r w:rsidRPr="0073545F">
        <w:rPr>
          <w:rFonts w:cstheme="minorHAnsi"/>
        </w:rPr>
        <w:lastRenderedPageBreak/>
        <w:t>Bezpieczne Praktyki Pracy z Danymi</w:t>
      </w:r>
    </w:p>
    <w:p w14:paraId="242B85D2" w14:textId="77777777" w:rsidR="00C27430" w:rsidRPr="0073545F" w:rsidRDefault="00C27430" w:rsidP="00C27430">
      <w:pPr>
        <w:pStyle w:val="Akapitzlist"/>
        <w:rPr>
          <w:rFonts w:cstheme="minorHAnsi"/>
        </w:rPr>
      </w:pPr>
      <w:r w:rsidRPr="0073545F">
        <w:rPr>
          <w:rFonts w:cstheme="minorHAnsi"/>
        </w:rPr>
        <w:t>Bezpieczne korzystanie z systemów informatycznych</w:t>
      </w:r>
    </w:p>
    <w:p w14:paraId="34B98A54" w14:textId="77777777" w:rsidR="00C27430" w:rsidRPr="0073545F" w:rsidRDefault="00C27430" w:rsidP="00C27430">
      <w:pPr>
        <w:pStyle w:val="Akapitzlist"/>
        <w:rPr>
          <w:rFonts w:cstheme="minorHAnsi"/>
        </w:rPr>
      </w:pPr>
      <w:r w:rsidRPr="0073545F">
        <w:rPr>
          <w:rFonts w:cstheme="minorHAnsi"/>
        </w:rPr>
        <w:t>Ochrona danych osobowych i wrażliwych</w:t>
      </w:r>
    </w:p>
    <w:p w14:paraId="4CFC8577" w14:textId="77777777" w:rsidR="00C27430" w:rsidRPr="0073545F" w:rsidRDefault="00C27430" w:rsidP="00C27430">
      <w:pPr>
        <w:pStyle w:val="Akapitzlist"/>
        <w:rPr>
          <w:rFonts w:cstheme="minorHAnsi"/>
        </w:rPr>
      </w:pPr>
      <w:r w:rsidRPr="0073545F">
        <w:rPr>
          <w:rFonts w:cstheme="minorHAnsi"/>
        </w:rPr>
        <w:t>Praktyki bezpiecznego zarządzania hasłami</w:t>
      </w:r>
    </w:p>
    <w:p w14:paraId="0E9914FA" w14:textId="77777777" w:rsidR="00C27430" w:rsidRPr="0073545F" w:rsidRDefault="00C27430" w:rsidP="00C27430">
      <w:pPr>
        <w:numPr>
          <w:ilvl w:val="0"/>
          <w:numId w:val="39"/>
        </w:numPr>
        <w:rPr>
          <w:rFonts w:cstheme="minorHAnsi"/>
        </w:rPr>
      </w:pPr>
      <w:r w:rsidRPr="0073545F">
        <w:rPr>
          <w:rFonts w:cstheme="minorHAnsi"/>
        </w:rPr>
        <w:t>Zarządzanie Dostępem i Autoryzacją</w:t>
      </w:r>
    </w:p>
    <w:p w14:paraId="21C68022" w14:textId="77777777" w:rsidR="00C27430" w:rsidRPr="0073545F" w:rsidRDefault="00C27430" w:rsidP="00C27430">
      <w:pPr>
        <w:pStyle w:val="Akapitzlist"/>
        <w:rPr>
          <w:rFonts w:cstheme="minorHAnsi"/>
        </w:rPr>
      </w:pPr>
      <w:r w:rsidRPr="0073545F">
        <w:rPr>
          <w:rFonts w:cstheme="minorHAnsi"/>
        </w:rPr>
        <w:t>Zasady zarządzania dostępem do informacji</w:t>
      </w:r>
    </w:p>
    <w:p w14:paraId="572E4C80" w14:textId="77777777" w:rsidR="00C27430" w:rsidRPr="0073545F" w:rsidRDefault="00C27430" w:rsidP="00C27430">
      <w:pPr>
        <w:pStyle w:val="Akapitzlist"/>
        <w:rPr>
          <w:rFonts w:cstheme="minorHAnsi"/>
        </w:rPr>
      </w:pPr>
      <w:r w:rsidRPr="0073545F">
        <w:rPr>
          <w:rFonts w:cstheme="minorHAnsi"/>
        </w:rPr>
        <w:t>Procedury uzyskiwania i zmiany uprawnień</w:t>
      </w:r>
    </w:p>
    <w:p w14:paraId="2639B487" w14:textId="77777777" w:rsidR="00C27430" w:rsidRPr="0073545F" w:rsidRDefault="00C27430" w:rsidP="00C27430">
      <w:pPr>
        <w:numPr>
          <w:ilvl w:val="0"/>
          <w:numId w:val="39"/>
        </w:numPr>
        <w:rPr>
          <w:rFonts w:cstheme="minorHAnsi"/>
        </w:rPr>
      </w:pPr>
      <w:r w:rsidRPr="0073545F">
        <w:rPr>
          <w:rFonts w:cstheme="minorHAnsi"/>
        </w:rPr>
        <w:t>Reagowanie na Incydenty Bezpieczeństwa</w:t>
      </w:r>
    </w:p>
    <w:p w14:paraId="0ECF5359" w14:textId="77777777" w:rsidR="00C27430" w:rsidRPr="0073545F" w:rsidRDefault="00C27430" w:rsidP="00C27430">
      <w:pPr>
        <w:pStyle w:val="Akapitzlist"/>
        <w:rPr>
          <w:rFonts w:cstheme="minorHAnsi"/>
        </w:rPr>
      </w:pPr>
      <w:r w:rsidRPr="0073545F">
        <w:rPr>
          <w:rFonts w:cstheme="minorHAnsi"/>
        </w:rPr>
        <w:t>Co robić w przypadku wykrycia incydentu bezpieczeństwa</w:t>
      </w:r>
    </w:p>
    <w:p w14:paraId="42BD2891" w14:textId="77777777" w:rsidR="00C27430" w:rsidRPr="0073545F" w:rsidRDefault="00C27430" w:rsidP="00C27430">
      <w:pPr>
        <w:pStyle w:val="Akapitzlist"/>
        <w:rPr>
          <w:rFonts w:cstheme="minorHAnsi"/>
        </w:rPr>
      </w:pPr>
      <w:r w:rsidRPr="0073545F">
        <w:rPr>
          <w:rFonts w:cstheme="minorHAnsi"/>
        </w:rPr>
        <w:t>Procedury zgłaszania incydentów</w:t>
      </w:r>
    </w:p>
    <w:p w14:paraId="6DCA1518" w14:textId="77777777" w:rsidR="00C27430" w:rsidRPr="0073545F" w:rsidRDefault="00C27430" w:rsidP="00C27430">
      <w:pPr>
        <w:numPr>
          <w:ilvl w:val="0"/>
          <w:numId w:val="39"/>
        </w:numPr>
        <w:rPr>
          <w:rFonts w:cstheme="minorHAnsi"/>
        </w:rPr>
      </w:pPr>
      <w:r w:rsidRPr="0073545F">
        <w:rPr>
          <w:rFonts w:cstheme="minorHAnsi"/>
        </w:rPr>
        <w:t>Ochrona Przed Złośliwym Oprogramowaniem</w:t>
      </w:r>
    </w:p>
    <w:p w14:paraId="7C98326D" w14:textId="77777777" w:rsidR="00C27430" w:rsidRPr="0073545F" w:rsidRDefault="00C27430" w:rsidP="00C27430">
      <w:pPr>
        <w:pStyle w:val="Akapitzlist"/>
        <w:rPr>
          <w:rFonts w:cstheme="minorHAnsi"/>
        </w:rPr>
      </w:pPr>
      <w:r w:rsidRPr="0073545F">
        <w:rPr>
          <w:rFonts w:cstheme="minorHAnsi"/>
        </w:rPr>
        <w:t>Rozpoznawanie i unikanie złośliwego oprogramowania</w:t>
      </w:r>
    </w:p>
    <w:p w14:paraId="75D37169" w14:textId="77777777" w:rsidR="00C27430" w:rsidRPr="0073545F" w:rsidRDefault="00C27430" w:rsidP="00C27430">
      <w:pPr>
        <w:pStyle w:val="Akapitzlist"/>
        <w:rPr>
          <w:rFonts w:cstheme="minorHAnsi"/>
        </w:rPr>
      </w:pPr>
      <w:r w:rsidRPr="0073545F">
        <w:rPr>
          <w:rFonts w:cstheme="minorHAnsi"/>
        </w:rPr>
        <w:t>Zasady korzystania z programów antywirusowych</w:t>
      </w:r>
    </w:p>
    <w:p w14:paraId="4BB2C60D" w14:textId="77777777" w:rsidR="00C27430" w:rsidRPr="0073545F" w:rsidRDefault="00C27430" w:rsidP="00C27430">
      <w:pPr>
        <w:numPr>
          <w:ilvl w:val="0"/>
          <w:numId w:val="39"/>
        </w:numPr>
        <w:rPr>
          <w:rFonts w:cstheme="minorHAnsi"/>
        </w:rPr>
      </w:pPr>
      <w:r w:rsidRPr="0073545F">
        <w:rPr>
          <w:rFonts w:cstheme="minorHAnsi"/>
        </w:rPr>
        <w:t>Bezpieczne Korzystanie z Internetu i Poczty E-mail</w:t>
      </w:r>
    </w:p>
    <w:p w14:paraId="2464B2C5" w14:textId="77777777" w:rsidR="00C27430" w:rsidRPr="0073545F" w:rsidRDefault="00C27430" w:rsidP="00C27430">
      <w:pPr>
        <w:pStyle w:val="Akapitzlist"/>
        <w:rPr>
          <w:rFonts w:cstheme="minorHAnsi"/>
        </w:rPr>
      </w:pPr>
      <w:r w:rsidRPr="0073545F">
        <w:rPr>
          <w:rFonts w:cstheme="minorHAnsi"/>
        </w:rPr>
        <w:t>Zasady bezpiecznego korzystania z Internetu</w:t>
      </w:r>
    </w:p>
    <w:p w14:paraId="462B056F" w14:textId="77777777" w:rsidR="00C27430" w:rsidRPr="0073545F" w:rsidRDefault="00C27430" w:rsidP="00C27430">
      <w:pPr>
        <w:pStyle w:val="Akapitzlist"/>
        <w:rPr>
          <w:rFonts w:cstheme="minorHAnsi"/>
        </w:rPr>
      </w:pPr>
      <w:r w:rsidRPr="0073545F">
        <w:rPr>
          <w:rFonts w:cstheme="minorHAnsi"/>
        </w:rPr>
        <w:t xml:space="preserve">Jak unikać </w:t>
      </w:r>
      <w:proofErr w:type="spellStart"/>
      <w:r w:rsidRPr="0073545F">
        <w:rPr>
          <w:rFonts w:cstheme="minorHAnsi"/>
        </w:rPr>
        <w:t>phishingu</w:t>
      </w:r>
      <w:proofErr w:type="spellEnd"/>
      <w:r w:rsidRPr="0073545F">
        <w:rPr>
          <w:rFonts w:cstheme="minorHAnsi"/>
        </w:rPr>
        <w:t xml:space="preserve"> i innych oszustw online</w:t>
      </w:r>
    </w:p>
    <w:p w14:paraId="7B7C534E" w14:textId="77777777" w:rsidR="00C27430" w:rsidRPr="0073545F" w:rsidRDefault="00C27430" w:rsidP="00C27430">
      <w:pPr>
        <w:numPr>
          <w:ilvl w:val="0"/>
          <w:numId w:val="39"/>
        </w:numPr>
        <w:rPr>
          <w:rFonts w:cstheme="minorHAnsi"/>
        </w:rPr>
      </w:pPr>
      <w:r w:rsidRPr="0073545F">
        <w:rPr>
          <w:rFonts w:cstheme="minorHAnsi"/>
        </w:rPr>
        <w:t>Znaczenie Szkolenia i Podnoszenia Świadomości</w:t>
      </w:r>
    </w:p>
    <w:p w14:paraId="6B94CB53" w14:textId="77777777" w:rsidR="00C27430" w:rsidRPr="0073545F" w:rsidRDefault="00C27430" w:rsidP="00C27430">
      <w:pPr>
        <w:pStyle w:val="Akapitzlist"/>
        <w:rPr>
          <w:rFonts w:cstheme="minorHAnsi"/>
        </w:rPr>
      </w:pPr>
      <w:r w:rsidRPr="0073545F">
        <w:rPr>
          <w:rFonts w:cstheme="minorHAnsi"/>
        </w:rPr>
        <w:t>Rola każdego pracownika w utrzymaniu bezpieczeństwa informacji</w:t>
      </w:r>
    </w:p>
    <w:p w14:paraId="46490FE2" w14:textId="77777777" w:rsidR="00C27430" w:rsidRPr="0073545F" w:rsidRDefault="00C27430" w:rsidP="00C27430">
      <w:pPr>
        <w:pStyle w:val="Akapitzlist"/>
        <w:rPr>
          <w:rFonts w:cstheme="minorHAnsi"/>
        </w:rPr>
      </w:pPr>
      <w:r w:rsidRPr="0073545F">
        <w:rPr>
          <w:rFonts w:cstheme="minorHAnsi"/>
        </w:rPr>
        <w:t>Dostępne programy szkoleniowe i zasoby edukacyjne</w:t>
      </w:r>
    </w:p>
    <w:p w14:paraId="7BF33E1E" w14:textId="77777777" w:rsidR="00C27430" w:rsidRPr="0073545F" w:rsidRDefault="00C27430" w:rsidP="00C27430">
      <w:pPr>
        <w:numPr>
          <w:ilvl w:val="0"/>
          <w:numId w:val="39"/>
        </w:numPr>
        <w:rPr>
          <w:rFonts w:cstheme="minorHAnsi"/>
        </w:rPr>
      </w:pPr>
      <w:r w:rsidRPr="0073545F">
        <w:rPr>
          <w:rFonts w:cstheme="minorHAnsi"/>
        </w:rPr>
        <w:t>Podsumowanie i Q&amp;A</w:t>
      </w:r>
    </w:p>
    <w:p w14:paraId="3DA3101E" w14:textId="77777777" w:rsidR="00C27430" w:rsidRPr="0073545F" w:rsidRDefault="00C27430" w:rsidP="00C27430">
      <w:pPr>
        <w:pStyle w:val="Akapitzlist"/>
        <w:rPr>
          <w:rFonts w:cstheme="minorHAnsi"/>
        </w:rPr>
      </w:pPr>
      <w:r w:rsidRPr="0073545F">
        <w:rPr>
          <w:rFonts w:cstheme="minorHAnsi"/>
        </w:rPr>
        <w:t>Kluczowe wnioski ze szkolenia</w:t>
      </w:r>
    </w:p>
    <w:p w14:paraId="38724DF5" w14:textId="36117961" w:rsidR="00C27430" w:rsidRPr="0073545F" w:rsidRDefault="00C27430" w:rsidP="000C6D30">
      <w:pPr>
        <w:pStyle w:val="Akapitzlist"/>
        <w:rPr>
          <w:rFonts w:cstheme="minorHAnsi"/>
        </w:rPr>
      </w:pPr>
      <w:r w:rsidRPr="0073545F">
        <w:rPr>
          <w:rFonts w:cstheme="minorHAnsi"/>
        </w:rPr>
        <w:t>Sesja pytań i odpowiedzi</w:t>
      </w:r>
    </w:p>
    <w:p w14:paraId="676402AD" w14:textId="57F94645" w:rsidR="00E16C1C" w:rsidRPr="0073545F" w:rsidRDefault="00E16C1C" w:rsidP="002B7A8D">
      <w:pPr>
        <w:pStyle w:val="Nagwek1"/>
        <w:numPr>
          <w:ilvl w:val="0"/>
          <w:numId w:val="98"/>
        </w:numPr>
        <w:rPr>
          <w:rFonts w:asciiTheme="minorHAnsi" w:hAnsiTheme="minorHAnsi" w:cstheme="minorHAnsi"/>
        </w:rPr>
      </w:pPr>
      <w:bookmarkStart w:id="34" w:name="_Toc211108258"/>
      <w:bookmarkStart w:id="35" w:name="_Toc211252499"/>
      <w:r w:rsidRPr="0073545F">
        <w:rPr>
          <w:rFonts w:asciiTheme="minorHAnsi" w:hAnsiTheme="minorHAnsi" w:cstheme="minorHAnsi"/>
        </w:rPr>
        <w:t>Przeprowadzenie testów socjotechnicznych</w:t>
      </w:r>
      <w:bookmarkEnd w:id="34"/>
      <w:bookmarkEnd w:id="35"/>
    </w:p>
    <w:p w14:paraId="74DDDB19" w14:textId="482BB237" w:rsidR="00967C32" w:rsidRDefault="00967C32" w:rsidP="00967C32">
      <w:pPr>
        <w:rPr>
          <w:rFonts w:cstheme="minorHAnsi"/>
        </w:rPr>
      </w:pPr>
      <w:r w:rsidRPr="0073545F">
        <w:rPr>
          <w:rFonts w:cstheme="minorHAnsi"/>
        </w:rPr>
        <w:t xml:space="preserve">Testy socjotechniczne muszą być realizowane na przestrzeni co najmniej 70 dni </w:t>
      </w:r>
      <w:proofErr w:type="gramStart"/>
      <w:r w:rsidRPr="0073545F">
        <w:rPr>
          <w:rFonts w:cstheme="minorHAnsi"/>
        </w:rPr>
        <w:t>roboczych</w:t>
      </w:r>
      <w:proofErr w:type="gramEnd"/>
      <w:r w:rsidRPr="0073545F">
        <w:rPr>
          <w:rFonts w:cstheme="minorHAnsi"/>
        </w:rPr>
        <w:t xml:space="preserve"> aby pomiędzy jednym a kolejnym testem użytkownicy nie orientowali się, że test jest częścią kampanii </w:t>
      </w:r>
      <w:proofErr w:type="spellStart"/>
      <w:r w:rsidRPr="0073545F">
        <w:rPr>
          <w:rFonts w:cstheme="minorHAnsi"/>
        </w:rPr>
        <w:t>phishingowej</w:t>
      </w:r>
      <w:proofErr w:type="spellEnd"/>
      <w:r w:rsidRPr="0073545F">
        <w:rPr>
          <w:rFonts w:cstheme="minorHAnsi"/>
        </w:rPr>
        <w:t>.</w:t>
      </w:r>
      <w:r w:rsidR="00402F7D" w:rsidRPr="0073545F">
        <w:rPr>
          <w:rFonts w:cstheme="minorHAnsi"/>
        </w:rPr>
        <w:t xml:space="preserve"> Częstotliwość prowadzenia testów musi być uzgodniona z Zamawiającym.</w:t>
      </w:r>
    </w:p>
    <w:p w14:paraId="7B7BDDF6" w14:textId="2E79FDB9" w:rsidR="00C14F55" w:rsidRDefault="00C14F55" w:rsidP="00967C32">
      <w:pPr>
        <w:rPr>
          <w:rFonts w:cstheme="minorHAnsi"/>
        </w:rPr>
      </w:pPr>
      <w:r>
        <w:rPr>
          <w:rFonts w:cstheme="minorHAnsi"/>
        </w:rPr>
        <w:t>Testy socjotechniczne mają zostać przeprowadzone dla</w:t>
      </w:r>
      <w:r w:rsidR="00707B73">
        <w:rPr>
          <w:rFonts w:cstheme="minorHAnsi"/>
        </w:rPr>
        <w:t xml:space="preserve"> następujących jednostek</w:t>
      </w:r>
      <w:r w:rsidRPr="0073545F">
        <w:rPr>
          <w:rFonts w:cstheme="minorHAnsi"/>
        </w:rPr>
        <w:t>:</w:t>
      </w:r>
    </w:p>
    <w:tbl>
      <w:tblPr>
        <w:tblStyle w:val="Tabelasiatki4akcent1"/>
        <w:tblW w:w="5000" w:type="pct"/>
        <w:tblLayout w:type="fixed"/>
        <w:tblLook w:val="04A0" w:firstRow="1" w:lastRow="0" w:firstColumn="1" w:lastColumn="0" w:noHBand="0" w:noVBand="1"/>
      </w:tblPr>
      <w:tblGrid>
        <w:gridCol w:w="8217"/>
        <w:gridCol w:w="845"/>
      </w:tblGrid>
      <w:tr w:rsidR="00B332F6" w:rsidRPr="0073545F" w14:paraId="68D571E7" w14:textId="77777777" w:rsidTr="00616A9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3BEE51CF" w14:textId="479F82C6" w:rsidR="00B332F6" w:rsidRPr="0073545F" w:rsidRDefault="007218E6" w:rsidP="00487DD6">
            <w:pPr>
              <w:jc w:val="left"/>
              <w:rPr>
                <w:rFonts w:eastAsia="Times New Roman" w:cstheme="minorHAnsi"/>
                <w:color w:val="auto"/>
                <w:lang w:eastAsia="pl-PL"/>
              </w:rPr>
            </w:pPr>
            <w:r>
              <w:rPr>
                <w:rFonts w:eastAsia="Times New Roman" w:cstheme="minorHAnsi"/>
                <w:color w:val="auto"/>
                <w:lang w:eastAsia="pl-PL"/>
              </w:rPr>
              <w:t>Nazwa jednostki</w:t>
            </w:r>
          </w:p>
        </w:tc>
        <w:tc>
          <w:tcPr>
            <w:tcW w:w="466" w:type="pct"/>
            <w:noWrap/>
          </w:tcPr>
          <w:p w14:paraId="40C536D5" w14:textId="4C50CEEE" w:rsidR="00B332F6" w:rsidRPr="0073545F" w:rsidRDefault="00B332F6" w:rsidP="00487DD6">
            <w:pPr>
              <w:jc w:val="right"/>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lang w:eastAsia="pl-PL"/>
              </w:rPr>
            </w:pPr>
            <w:r w:rsidRPr="0073545F">
              <w:rPr>
                <w:rFonts w:eastAsia="Times New Roman" w:cstheme="minorHAnsi"/>
                <w:color w:val="auto"/>
                <w:lang w:eastAsia="pl-PL"/>
              </w:rPr>
              <w:t xml:space="preserve">Liczba </w:t>
            </w:r>
          </w:p>
        </w:tc>
      </w:tr>
      <w:tr w:rsidR="00B332F6" w:rsidRPr="0073545F" w14:paraId="05715371" w14:textId="77777777" w:rsidTr="00616A9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hideMark/>
          </w:tcPr>
          <w:p w14:paraId="5F7F93AB" w14:textId="77777777" w:rsidR="00B332F6" w:rsidRPr="0073545F" w:rsidRDefault="00B332F6" w:rsidP="00487DD6">
            <w:pPr>
              <w:jc w:val="left"/>
              <w:rPr>
                <w:rFonts w:eastAsia="Times New Roman" w:cstheme="minorHAnsi"/>
                <w:b w:val="0"/>
                <w:bCs w:val="0"/>
                <w:lang w:eastAsia="pl-PL"/>
              </w:rPr>
            </w:pPr>
            <w:r w:rsidRPr="0073545F">
              <w:rPr>
                <w:rFonts w:eastAsia="Times New Roman" w:cstheme="minorHAnsi"/>
                <w:b w:val="0"/>
                <w:bCs w:val="0"/>
                <w:lang w:eastAsia="pl-PL"/>
              </w:rPr>
              <w:t>Urząd Gminy w Tarnowie Opolskim</w:t>
            </w:r>
          </w:p>
        </w:tc>
        <w:tc>
          <w:tcPr>
            <w:tcW w:w="466" w:type="pct"/>
            <w:noWrap/>
            <w:hideMark/>
          </w:tcPr>
          <w:p w14:paraId="3C50DE6A" w14:textId="77777777" w:rsidR="00B332F6" w:rsidRPr="0073545F" w:rsidRDefault="00B332F6" w:rsidP="00487DD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B332F6" w:rsidRPr="0073545F" w14:paraId="314256FD" w14:textId="77777777" w:rsidTr="00616A9D">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679ABBBD" w14:textId="77777777" w:rsidR="00B332F6" w:rsidRPr="0073545F" w:rsidRDefault="00B332F6" w:rsidP="00487DD6">
            <w:pPr>
              <w:jc w:val="left"/>
              <w:rPr>
                <w:rFonts w:eastAsia="Times New Roman" w:cstheme="minorHAnsi"/>
                <w:b w:val="0"/>
                <w:bCs w:val="0"/>
                <w:lang w:eastAsia="pl-PL"/>
              </w:rPr>
            </w:pPr>
            <w:r w:rsidRPr="009E7AA8">
              <w:rPr>
                <w:rFonts w:eastAsia="Times New Roman" w:cstheme="minorHAnsi"/>
                <w:b w:val="0"/>
                <w:bCs w:val="0"/>
                <w:lang w:eastAsia="pl-PL"/>
              </w:rPr>
              <w:t>Gminny</w:t>
            </w:r>
            <w:r>
              <w:rPr>
                <w:rFonts w:eastAsia="Times New Roman" w:cstheme="minorHAnsi"/>
                <w:b w:val="0"/>
                <w:bCs w:val="0"/>
                <w:lang w:eastAsia="pl-PL"/>
              </w:rPr>
              <w:t xml:space="preserve"> </w:t>
            </w:r>
            <w:r w:rsidRPr="009E7AA8">
              <w:rPr>
                <w:rFonts w:eastAsia="Times New Roman" w:cstheme="minorHAnsi"/>
                <w:b w:val="0"/>
                <w:bCs w:val="0"/>
                <w:lang w:eastAsia="pl-PL"/>
              </w:rPr>
              <w:t>Ośrodek Pomocy Społecznej</w:t>
            </w:r>
          </w:p>
        </w:tc>
        <w:tc>
          <w:tcPr>
            <w:tcW w:w="466" w:type="pct"/>
            <w:noWrap/>
            <w:hideMark/>
          </w:tcPr>
          <w:p w14:paraId="36212983" w14:textId="77777777" w:rsidR="00B332F6" w:rsidRPr="0073545F" w:rsidRDefault="00B332F6" w:rsidP="00487DD6">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B332F6" w:rsidRPr="0073545F" w14:paraId="2AE99434" w14:textId="77777777" w:rsidTr="00616A9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590FFDED" w14:textId="77777777" w:rsidR="00B332F6" w:rsidRPr="0073545F" w:rsidRDefault="00B332F6" w:rsidP="00487DD6">
            <w:pPr>
              <w:jc w:val="left"/>
              <w:rPr>
                <w:rFonts w:eastAsia="Times New Roman" w:cstheme="minorHAnsi"/>
                <w:b w:val="0"/>
                <w:bCs w:val="0"/>
                <w:lang w:eastAsia="pl-PL"/>
              </w:rPr>
            </w:pPr>
            <w:r w:rsidRPr="00530542">
              <w:rPr>
                <w:rFonts w:eastAsia="Times New Roman" w:cstheme="minorHAnsi"/>
                <w:b w:val="0"/>
                <w:bCs w:val="0"/>
                <w:lang w:eastAsia="pl-PL"/>
              </w:rPr>
              <w:t>Biuro Obsługi Oświaty Samorządowej</w:t>
            </w:r>
          </w:p>
        </w:tc>
        <w:tc>
          <w:tcPr>
            <w:tcW w:w="466" w:type="pct"/>
            <w:noWrap/>
            <w:hideMark/>
          </w:tcPr>
          <w:p w14:paraId="558D5B04" w14:textId="77777777" w:rsidR="00B332F6" w:rsidRPr="0073545F" w:rsidRDefault="00B332F6" w:rsidP="00487DD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B332F6" w:rsidRPr="0073545F" w14:paraId="73D4167B" w14:textId="77777777" w:rsidTr="00616A9D">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436CEC1E" w14:textId="77777777" w:rsidR="00B332F6" w:rsidRPr="00530542" w:rsidRDefault="00B332F6" w:rsidP="00487DD6">
            <w:pPr>
              <w:jc w:val="left"/>
              <w:rPr>
                <w:rFonts w:eastAsia="Times New Roman" w:cstheme="minorHAnsi"/>
                <w:lang w:eastAsia="pl-PL"/>
              </w:rPr>
            </w:pPr>
            <w:r w:rsidRPr="001E4CAA">
              <w:rPr>
                <w:rFonts w:eastAsia="Times New Roman" w:cstheme="minorHAnsi"/>
                <w:b w:val="0"/>
                <w:bCs w:val="0"/>
                <w:lang w:eastAsia="pl-PL"/>
              </w:rPr>
              <w:t>Publiczna Szkoła Podstawowa w Kątach Opolskich</w:t>
            </w:r>
          </w:p>
        </w:tc>
        <w:tc>
          <w:tcPr>
            <w:tcW w:w="466" w:type="pct"/>
            <w:noWrap/>
          </w:tcPr>
          <w:p w14:paraId="44AB1F14" w14:textId="77777777" w:rsidR="00B332F6" w:rsidRPr="0073545F" w:rsidRDefault="00B332F6" w:rsidP="00487DD6">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B332F6" w:rsidRPr="0073545F" w14:paraId="462F40CA" w14:textId="77777777" w:rsidTr="00616A9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2A6F732E" w14:textId="77777777" w:rsidR="00B332F6" w:rsidRPr="00530542" w:rsidRDefault="00B332F6" w:rsidP="00487DD6">
            <w:pPr>
              <w:jc w:val="left"/>
              <w:rPr>
                <w:rFonts w:eastAsia="Times New Roman" w:cstheme="minorHAnsi"/>
                <w:lang w:eastAsia="pl-PL"/>
              </w:rPr>
            </w:pPr>
            <w:r w:rsidRPr="001E4CAA">
              <w:rPr>
                <w:rFonts w:eastAsia="Times New Roman" w:cstheme="minorHAnsi"/>
                <w:b w:val="0"/>
                <w:bCs w:val="0"/>
                <w:lang w:eastAsia="pl-PL"/>
              </w:rPr>
              <w:t>Publiczna Szkoła Podstawowa w Nakle</w:t>
            </w:r>
          </w:p>
        </w:tc>
        <w:tc>
          <w:tcPr>
            <w:tcW w:w="466" w:type="pct"/>
            <w:noWrap/>
          </w:tcPr>
          <w:p w14:paraId="10A2875A" w14:textId="77777777" w:rsidR="00B332F6" w:rsidRPr="0073545F" w:rsidRDefault="00B332F6" w:rsidP="00487DD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B332F6" w:rsidRPr="0073545F" w14:paraId="67F342AA" w14:textId="77777777" w:rsidTr="00616A9D">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1DD56EF6" w14:textId="77777777" w:rsidR="00B332F6" w:rsidRPr="00530542" w:rsidRDefault="00B332F6" w:rsidP="00487DD6">
            <w:pPr>
              <w:jc w:val="left"/>
              <w:rPr>
                <w:rFonts w:eastAsia="Times New Roman" w:cstheme="minorHAnsi"/>
                <w:lang w:eastAsia="pl-PL"/>
              </w:rPr>
            </w:pPr>
            <w:r w:rsidRPr="001E4CAA">
              <w:rPr>
                <w:rFonts w:eastAsia="Times New Roman" w:cstheme="minorHAnsi"/>
                <w:b w:val="0"/>
                <w:bCs w:val="0"/>
                <w:lang w:eastAsia="pl-PL"/>
              </w:rPr>
              <w:t>Publiczna Szkoła Podstawowa im. Mikołaja Kopernika w Tarnowie Opolskim</w:t>
            </w:r>
          </w:p>
        </w:tc>
        <w:tc>
          <w:tcPr>
            <w:tcW w:w="466" w:type="pct"/>
            <w:noWrap/>
          </w:tcPr>
          <w:p w14:paraId="200E8439" w14:textId="77777777" w:rsidR="00B332F6" w:rsidRPr="0073545F" w:rsidRDefault="00B332F6" w:rsidP="00487DD6">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B332F6" w:rsidRPr="0073545F" w14:paraId="4373DB34" w14:textId="77777777" w:rsidTr="00616A9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7A516A4B" w14:textId="4698A557" w:rsidR="00B332F6" w:rsidRPr="00530542" w:rsidRDefault="00063235" w:rsidP="00487DD6">
            <w:pPr>
              <w:jc w:val="left"/>
              <w:rPr>
                <w:rFonts w:eastAsia="Times New Roman" w:cstheme="minorHAnsi"/>
                <w:lang w:eastAsia="pl-PL"/>
              </w:rPr>
            </w:pPr>
            <w:r>
              <w:rPr>
                <w:rFonts w:eastAsia="Times New Roman" w:cstheme="minorHAnsi"/>
                <w:b w:val="0"/>
                <w:bCs w:val="0"/>
                <w:lang w:eastAsia="pl-PL"/>
              </w:rPr>
              <w:t>Przedszkole Publiczne w Kosorowicach</w:t>
            </w:r>
          </w:p>
        </w:tc>
        <w:tc>
          <w:tcPr>
            <w:tcW w:w="466" w:type="pct"/>
            <w:noWrap/>
          </w:tcPr>
          <w:p w14:paraId="2067A6B9" w14:textId="77777777" w:rsidR="00B332F6" w:rsidRPr="0073545F" w:rsidRDefault="00B332F6" w:rsidP="00487DD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063235" w:rsidRPr="0073545F" w14:paraId="28D062A0" w14:textId="77777777" w:rsidTr="00616A9D">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3F317A4A" w14:textId="223CD259" w:rsidR="00063235" w:rsidRPr="00063235" w:rsidRDefault="00063235" w:rsidP="00487DD6">
            <w:pPr>
              <w:jc w:val="left"/>
              <w:rPr>
                <w:rFonts w:eastAsia="Times New Roman" w:cstheme="minorHAnsi"/>
                <w:b w:val="0"/>
                <w:bCs w:val="0"/>
                <w:lang w:eastAsia="pl-PL"/>
              </w:rPr>
            </w:pPr>
            <w:r w:rsidRPr="00063235">
              <w:rPr>
                <w:rFonts w:eastAsia="Times New Roman" w:cstheme="minorHAnsi"/>
                <w:b w:val="0"/>
                <w:bCs w:val="0"/>
                <w:lang w:eastAsia="pl-PL"/>
              </w:rPr>
              <w:t xml:space="preserve">Przedszkole Publiczne w Przyworach </w:t>
            </w:r>
          </w:p>
        </w:tc>
        <w:tc>
          <w:tcPr>
            <w:tcW w:w="466" w:type="pct"/>
            <w:noWrap/>
          </w:tcPr>
          <w:p w14:paraId="682D317C" w14:textId="4B57F6D1" w:rsidR="00063235" w:rsidRDefault="00063235" w:rsidP="00487DD6">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063235" w:rsidRPr="0073545F" w14:paraId="38ADDA10" w14:textId="77777777" w:rsidTr="00616A9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7276D631" w14:textId="22B91BBD" w:rsidR="00063235" w:rsidRPr="001E4CAA" w:rsidRDefault="00063235" w:rsidP="00487DD6">
            <w:pPr>
              <w:jc w:val="left"/>
              <w:rPr>
                <w:rFonts w:eastAsia="Times New Roman" w:cstheme="minorHAnsi"/>
                <w:lang w:eastAsia="pl-PL"/>
              </w:rPr>
            </w:pPr>
            <w:r w:rsidRPr="00063235">
              <w:rPr>
                <w:rFonts w:eastAsia="Times New Roman" w:cstheme="minorHAnsi"/>
                <w:b w:val="0"/>
                <w:bCs w:val="0"/>
                <w:lang w:eastAsia="pl-PL"/>
              </w:rPr>
              <w:lastRenderedPageBreak/>
              <w:t>Przedszkole Publiczne z Oddziałami Integracyjnymi im. bł. Edmunda Bojanowskiego w Tarnowie Opolskim</w:t>
            </w:r>
          </w:p>
        </w:tc>
        <w:tc>
          <w:tcPr>
            <w:tcW w:w="466" w:type="pct"/>
            <w:noWrap/>
          </w:tcPr>
          <w:p w14:paraId="5404012C" w14:textId="303A8FA2" w:rsidR="00063235" w:rsidRDefault="00063235" w:rsidP="00487DD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bl>
    <w:p w14:paraId="4A79B2DE" w14:textId="77777777" w:rsidR="00B332F6" w:rsidRPr="0073545F" w:rsidRDefault="00B332F6" w:rsidP="00967C32">
      <w:pPr>
        <w:rPr>
          <w:rFonts w:cstheme="minorHAnsi"/>
        </w:rPr>
      </w:pPr>
    </w:p>
    <w:p w14:paraId="7DF68FC4" w14:textId="30A38705" w:rsidR="006B41D0" w:rsidRPr="0073545F" w:rsidRDefault="006B41D0" w:rsidP="002B7A8D">
      <w:pPr>
        <w:pStyle w:val="Nagwek2"/>
        <w:numPr>
          <w:ilvl w:val="1"/>
          <w:numId w:val="98"/>
        </w:numPr>
        <w:rPr>
          <w:rFonts w:asciiTheme="minorHAnsi" w:hAnsiTheme="minorHAnsi" w:cstheme="minorHAnsi"/>
        </w:rPr>
      </w:pPr>
      <w:bookmarkStart w:id="36" w:name="_Toc466537303"/>
      <w:bookmarkStart w:id="37" w:name="_Toc211108259"/>
      <w:bookmarkStart w:id="38" w:name="_Toc211252500"/>
      <w:r w:rsidRPr="0073545F">
        <w:rPr>
          <w:rFonts w:asciiTheme="minorHAnsi" w:hAnsiTheme="minorHAnsi" w:cstheme="minorHAnsi"/>
        </w:rPr>
        <w:t>Warunki wstępne</w:t>
      </w:r>
      <w:r w:rsidR="0050523F" w:rsidRPr="0073545F">
        <w:rPr>
          <w:rFonts w:asciiTheme="minorHAnsi" w:hAnsiTheme="minorHAnsi" w:cstheme="minorHAnsi"/>
        </w:rPr>
        <w:t xml:space="preserve"> i </w:t>
      </w:r>
      <w:r w:rsidRPr="0073545F">
        <w:rPr>
          <w:rFonts w:asciiTheme="minorHAnsi" w:hAnsiTheme="minorHAnsi" w:cstheme="minorHAnsi"/>
        </w:rPr>
        <w:t>sposób realizacji</w:t>
      </w:r>
      <w:bookmarkEnd w:id="36"/>
      <w:bookmarkEnd w:id="37"/>
      <w:bookmarkEnd w:id="38"/>
    </w:p>
    <w:p w14:paraId="76F63FD2" w14:textId="77777777" w:rsidR="006B41D0" w:rsidRPr="0073545F" w:rsidRDefault="006B41D0" w:rsidP="006B41D0">
      <w:pPr>
        <w:rPr>
          <w:rFonts w:cstheme="minorHAnsi"/>
        </w:rPr>
      </w:pPr>
      <w:r w:rsidRPr="0073545F">
        <w:rPr>
          <w:rFonts w:cstheme="minorHAnsi"/>
        </w:rPr>
        <w:t>W celu przeprowadzenia testów muszą zostać spełnione następujące warunki:</w:t>
      </w:r>
    </w:p>
    <w:p w14:paraId="5FFB5199" w14:textId="77777777" w:rsidR="006B41D0" w:rsidRPr="0073545F" w:rsidRDefault="006B41D0" w:rsidP="006B41D0">
      <w:pPr>
        <w:rPr>
          <w:rFonts w:cstheme="minorHAnsi"/>
          <w:b/>
          <w:bCs/>
        </w:rPr>
      </w:pPr>
      <w:r w:rsidRPr="0073545F">
        <w:rPr>
          <w:rFonts w:cstheme="minorHAnsi"/>
          <w:b/>
          <w:bCs/>
        </w:rPr>
        <w:t>Sposób realizacji testów</w:t>
      </w:r>
    </w:p>
    <w:p w14:paraId="47765397" w14:textId="35F5113C" w:rsidR="006B41D0" w:rsidRPr="0073545F" w:rsidRDefault="006B41D0" w:rsidP="006B41D0">
      <w:pPr>
        <w:rPr>
          <w:rFonts w:cstheme="minorHAnsi"/>
        </w:rPr>
      </w:pPr>
      <w:r w:rsidRPr="0073545F">
        <w:rPr>
          <w:rFonts w:cstheme="minorHAnsi"/>
        </w:rPr>
        <w:t>Testy będą prowadzone w oparciu</w:t>
      </w:r>
      <w:r w:rsidR="0050523F" w:rsidRPr="0073545F">
        <w:rPr>
          <w:rFonts w:cstheme="minorHAnsi"/>
        </w:rPr>
        <w:t xml:space="preserve"> o </w:t>
      </w:r>
      <w:r w:rsidRPr="0073545F">
        <w:rPr>
          <w:rFonts w:cstheme="minorHAnsi"/>
        </w:rPr>
        <w:t>konkretne scenariusze. Każdy scenariusz będzie oznaczony jako osobna część, która będzie podlegała oddzielnej weryfikacji względem wyników. Planowane jest dzielenie poszczególnych testów na części oraz grupy docelowe, możliwa będzie zmiana charakterystyki testów w trakcie ich trwania w celu weryfikacji skuteczności. Zmiana będzie możliwa w </w:t>
      </w:r>
      <w:r w:rsidR="00396598" w:rsidRPr="0073545F">
        <w:rPr>
          <w:rFonts w:cstheme="minorHAnsi"/>
        </w:rPr>
        <w:t>przypadku,</w:t>
      </w:r>
      <w:r w:rsidRPr="0073545F">
        <w:rPr>
          <w:rFonts w:cstheme="minorHAnsi"/>
        </w:rPr>
        <w:t xml:space="preserve"> gdy nie wpłynie w sposób znaczący na modyfikację scenariusza i nie wymusi przebudowy środowiska testowego.</w:t>
      </w:r>
    </w:p>
    <w:p w14:paraId="2171AF1C" w14:textId="77777777" w:rsidR="006B41D0" w:rsidRPr="0073545F" w:rsidRDefault="006B41D0" w:rsidP="006B41D0">
      <w:pPr>
        <w:rPr>
          <w:rFonts w:cstheme="minorHAnsi"/>
          <w:b/>
          <w:bCs/>
        </w:rPr>
      </w:pPr>
      <w:r w:rsidRPr="0073545F">
        <w:rPr>
          <w:rFonts w:cstheme="minorHAnsi"/>
          <w:b/>
          <w:bCs/>
        </w:rPr>
        <w:t>Środowisko testowe</w:t>
      </w:r>
    </w:p>
    <w:p w14:paraId="21578430" w14:textId="151B272F" w:rsidR="006B41D0" w:rsidRPr="0073545F" w:rsidRDefault="006B41D0" w:rsidP="006B41D0">
      <w:pPr>
        <w:rPr>
          <w:rFonts w:cstheme="minorHAnsi"/>
        </w:rPr>
      </w:pPr>
      <w:r w:rsidRPr="0073545F">
        <w:rPr>
          <w:rFonts w:cstheme="minorHAnsi"/>
        </w:rPr>
        <w:t xml:space="preserve">W celu przeprowadzenia testów </w:t>
      </w:r>
      <w:r w:rsidR="00396598" w:rsidRPr="0073545F">
        <w:rPr>
          <w:rFonts w:cstheme="minorHAnsi"/>
        </w:rPr>
        <w:t>Wykonawca przygotuje</w:t>
      </w:r>
      <w:r w:rsidRPr="0073545F">
        <w:rPr>
          <w:rFonts w:cstheme="minorHAnsi"/>
        </w:rPr>
        <w:t xml:space="preserve"> dedykowane dla celów testów środowisko testów, w którym składowane będą w sposób bezpieczny wszystkie dane pochodzące</w:t>
      </w:r>
      <w:r w:rsidR="0050523F" w:rsidRPr="0073545F">
        <w:rPr>
          <w:rFonts w:cstheme="minorHAnsi"/>
        </w:rPr>
        <w:t xml:space="preserve"> z </w:t>
      </w:r>
      <w:r w:rsidRPr="0073545F">
        <w:rPr>
          <w:rFonts w:cstheme="minorHAnsi"/>
        </w:rPr>
        <w:t>testów.</w:t>
      </w:r>
      <w:r w:rsidR="0050523F" w:rsidRPr="0073545F">
        <w:rPr>
          <w:rFonts w:cstheme="minorHAnsi"/>
        </w:rPr>
        <w:t xml:space="preserve"> W </w:t>
      </w:r>
      <w:r w:rsidRPr="0073545F">
        <w:rPr>
          <w:rFonts w:cstheme="minorHAnsi"/>
        </w:rPr>
        <w:t>ww. środowisku musza zostać udostępnione narzędzia umożliwiające przeprowadzenie testów stanowiących przedmiot projektu. Środowisko testowe będzie zbudowane w oparciu o sprzęt i oprogramowanie należące do Wykonawcy.</w:t>
      </w:r>
    </w:p>
    <w:p w14:paraId="3576F610" w14:textId="77777777" w:rsidR="006B41D0" w:rsidRPr="0073545F" w:rsidRDefault="006B41D0" w:rsidP="006B41D0">
      <w:pPr>
        <w:rPr>
          <w:rFonts w:cstheme="minorHAnsi"/>
          <w:b/>
          <w:bCs/>
        </w:rPr>
      </w:pPr>
      <w:r w:rsidRPr="0073545F">
        <w:rPr>
          <w:rFonts w:cstheme="minorHAnsi"/>
          <w:b/>
          <w:bCs/>
        </w:rPr>
        <w:t>Zaangażowanie Wykonawcy</w:t>
      </w:r>
    </w:p>
    <w:p w14:paraId="2FCA8860" w14:textId="53D2BA63" w:rsidR="006B41D0" w:rsidRPr="0073545F" w:rsidRDefault="006B41D0" w:rsidP="006B41D0">
      <w:pPr>
        <w:rPr>
          <w:rFonts w:cstheme="minorHAnsi"/>
        </w:rPr>
      </w:pPr>
      <w:r w:rsidRPr="0073545F">
        <w:rPr>
          <w:rFonts w:cstheme="minorHAnsi"/>
        </w:rPr>
        <w:t>Wykonawca musi zapewnić wszystkie komponenty wymagane do przeprowadzenia testów bez ponoszenia przez Zamawiającego dodatkowych kosztów. Ze strony Wykonawcy musi zostać dedykowany zespół co najmniej dwóch osób, które będą odpowiedzialne za przeprowadzenie testów. Tylko wybrane osoby będą komunikowały się</w:t>
      </w:r>
      <w:r w:rsidR="0050523F" w:rsidRPr="0073545F">
        <w:rPr>
          <w:rFonts w:cstheme="minorHAnsi"/>
        </w:rPr>
        <w:t xml:space="preserve"> z </w:t>
      </w:r>
      <w:r w:rsidRPr="0073545F">
        <w:rPr>
          <w:rFonts w:cstheme="minorHAnsi"/>
        </w:rPr>
        <w:t>Klientem</w:t>
      </w:r>
      <w:r w:rsidR="0050523F" w:rsidRPr="0073545F">
        <w:rPr>
          <w:rFonts w:cstheme="minorHAnsi"/>
        </w:rPr>
        <w:t xml:space="preserve"> w </w:t>
      </w:r>
      <w:r w:rsidRPr="0073545F">
        <w:rPr>
          <w:rFonts w:cstheme="minorHAnsi"/>
        </w:rPr>
        <w:t xml:space="preserve">celu wymiany informacji pochodzących z testów. Środowisko testów zostanie zabezpieczone w celu ochrony przed nieautoryzowanym dostępem. </w:t>
      </w:r>
    </w:p>
    <w:p w14:paraId="07DE8612" w14:textId="77777777" w:rsidR="006B41D0" w:rsidRPr="0073545F" w:rsidRDefault="006B41D0" w:rsidP="006B41D0">
      <w:pPr>
        <w:rPr>
          <w:rFonts w:cstheme="minorHAnsi"/>
          <w:b/>
          <w:bCs/>
        </w:rPr>
      </w:pPr>
      <w:r w:rsidRPr="0073545F">
        <w:rPr>
          <w:rFonts w:cstheme="minorHAnsi"/>
          <w:b/>
          <w:bCs/>
        </w:rPr>
        <w:t>Zaangażowanie Zamawiającego</w:t>
      </w:r>
    </w:p>
    <w:p w14:paraId="643B3DF4" w14:textId="24C6532F" w:rsidR="006B41D0" w:rsidRPr="0073545F" w:rsidRDefault="006B41D0" w:rsidP="00967C32">
      <w:pPr>
        <w:rPr>
          <w:rFonts w:cstheme="minorHAnsi"/>
        </w:rPr>
      </w:pPr>
      <w:r w:rsidRPr="0073545F">
        <w:rPr>
          <w:rFonts w:cstheme="minorHAnsi"/>
        </w:rPr>
        <w:t>Ze strony Zamawiającego zostaną dedykowane osoby, które będą kompetentne i władne weryfikować przedmiot i wynik poszczególnych faz testów w trakcie ich trwania. Osoby wchodzące w skład zespołu powinny mieć możliwość swobodnego podejmowania decyzji w zakresie realizacji testów.</w:t>
      </w:r>
    </w:p>
    <w:p w14:paraId="4F51347A" w14:textId="77777777" w:rsidR="00E16C1C" w:rsidRPr="0073545F" w:rsidRDefault="00E16C1C" w:rsidP="002B7A8D">
      <w:pPr>
        <w:pStyle w:val="Nagwek2"/>
        <w:numPr>
          <w:ilvl w:val="1"/>
          <w:numId w:val="98"/>
        </w:numPr>
        <w:rPr>
          <w:rFonts w:asciiTheme="minorHAnsi" w:hAnsiTheme="minorHAnsi" w:cstheme="minorHAnsi"/>
        </w:rPr>
      </w:pPr>
      <w:bookmarkStart w:id="39" w:name="_Toc466537297"/>
      <w:bookmarkStart w:id="40" w:name="_Toc211108260"/>
      <w:bookmarkStart w:id="41" w:name="_Toc211252501"/>
      <w:r w:rsidRPr="0073545F">
        <w:rPr>
          <w:rFonts w:asciiTheme="minorHAnsi" w:hAnsiTheme="minorHAnsi" w:cstheme="minorHAnsi"/>
        </w:rPr>
        <w:t>Szczegółowy opis testów</w:t>
      </w:r>
      <w:bookmarkStart w:id="42" w:name="_Toc451247167"/>
      <w:bookmarkEnd w:id="39"/>
      <w:bookmarkEnd w:id="40"/>
      <w:bookmarkEnd w:id="41"/>
    </w:p>
    <w:p w14:paraId="7956FCDD" w14:textId="489676AD" w:rsidR="00E16C1C" w:rsidRDefault="00E16C1C" w:rsidP="00E16C1C">
      <w:pPr>
        <w:pStyle w:val="Akapitzlist"/>
        <w:spacing w:line="360" w:lineRule="auto"/>
        <w:ind w:left="0"/>
        <w:contextualSpacing w:val="0"/>
        <w:rPr>
          <w:rFonts w:cstheme="minorHAnsi"/>
        </w:rPr>
      </w:pPr>
      <w:r w:rsidRPr="0073545F">
        <w:rPr>
          <w:rFonts w:cstheme="minorHAnsi"/>
        </w:rPr>
        <w:t xml:space="preserve">W celu przeprowadzenia testów dobór grup oraz zasięg </w:t>
      </w:r>
      <w:proofErr w:type="gramStart"/>
      <w:r w:rsidRPr="0073545F">
        <w:rPr>
          <w:rFonts w:cstheme="minorHAnsi"/>
        </w:rPr>
        <w:t>będzie</w:t>
      </w:r>
      <w:proofErr w:type="gramEnd"/>
      <w:r w:rsidRPr="0073545F">
        <w:rPr>
          <w:rFonts w:cstheme="minorHAnsi"/>
        </w:rPr>
        <w:t xml:space="preserve"> prowadzony wraz z Zamawiającym.</w:t>
      </w:r>
    </w:p>
    <w:p w14:paraId="192FB49B" w14:textId="672A19ED" w:rsidR="00E16C1C" w:rsidRPr="0073545F" w:rsidRDefault="00E16C1C" w:rsidP="002B7A8D">
      <w:pPr>
        <w:pStyle w:val="Nagwek3"/>
        <w:numPr>
          <w:ilvl w:val="2"/>
          <w:numId w:val="98"/>
        </w:numPr>
        <w:rPr>
          <w:rFonts w:asciiTheme="minorHAnsi" w:hAnsiTheme="minorHAnsi" w:cstheme="minorHAnsi"/>
        </w:rPr>
      </w:pPr>
      <w:bookmarkStart w:id="43" w:name="_Toc466537298"/>
      <w:bookmarkStart w:id="44" w:name="_Toc211108261"/>
      <w:bookmarkStart w:id="45" w:name="_Toc211252502"/>
      <w:r w:rsidRPr="0073545F">
        <w:rPr>
          <w:rFonts w:asciiTheme="minorHAnsi" w:hAnsiTheme="minorHAnsi" w:cstheme="minorHAnsi"/>
        </w:rPr>
        <w:t>Stworzenie fałszywych stron</w:t>
      </w:r>
      <w:bookmarkEnd w:id="42"/>
      <w:bookmarkEnd w:id="43"/>
      <w:bookmarkEnd w:id="44"/>
      <w:bookmarkEnd w:id="45"/>
    </w:p>
    <w:p w14:paraId="56305DC6" w14:textId="680190E6" w:rsidR="00E16C1C" w:rsidRPr="0073545F" w:rsidRDefault="00E16C1C" w:rsidP="00E16C1C">
      <w:pPr>
        <w:pStyle w:val="Akapitzlist"/>
        <w:spacing w:line="360" w:lineRule="auto"/>
        <w:ind w:left="0" w:firstLine="709"/>
        <w:contextualSpacing w:val="0"/>
        <w:rPr>
          <w:rFonts w:cstheme="minorHAnsi"/>
        </w:rPr>
      </w:pPr>
      <w:r w:rsidRPr="0073545F">
        <w:rPr>
          <w:rFonts w:cstheme="minorHAnsi"/>
        </w:rPr>
        <w:t xml:space="preserve">Zadaniem Wykonawcy jest opracowanie trzech fałszywych stron </w:t>
      </w:r>
      <w:r w:rsidR="0059666F" w:rsidRPr="0073545F">
        <w:rPr>
          <w:rFonts w:cstheme="minorHAnsi"/>
        </w:rPr>
        <w:t xml:space="preserve">dostępnych pod trzema różnymi domenami, które będą przypominały strony </w:t>
      </w:r>
      <w:r w:rsidRPr="0073545F">
        <w:rPr>
          <w:rFonts w:cstheme="minorHAnsi"/>
        </w:rPr>
        <w:t>zarządzan</w:t>
      </w:r>
      <w:r w:rsidR="0059666F" w:rsidRPr="0073545F">
        <w:rPr>
          <w:rFonts w:cstheme="minorHAnsi"/>
        </w:rPr>
        <w:t>e</w:t>
      </w:r>
      <w:r w:rsidRPr="0073545F">
        <w:rPr>
          <w:rFonts w:cstheme="minorHAnsi"/>
        </w:rPr>
        <w:t xml:space="preserve"> przez Urząd</w:t>
      </w:r>
      <w:r w:rsidR="0059666F" w:rsidRPr="0073545F">
        <w:rPr>
          <w:rFonts w:cstheme="minorHAnsi"/>
        </w:rPr>
        <w:t>.</w:t>
      </w:r>
      <w:r w:rsidR="0050594A" w:rsidRPr="0073545F">
        <w:rPr>
          <w:rFonts w:cstheme="minorHAnsi"/>
        </w:rPr>
        <w:t xml:space="preserve"> Sposób działania strony Wykonawca przedstawi do akceptacji Zamawiającemu i po akceptacji podłączy strony pod domeny również uzgodnione z Zamawiającym.</w:t>
      </w:r>
    </w:p>
    <w:p w14:paraId="486E1ADE" w14:textId="273F648C" w:rsidR="0059666F" w:rsidRPr="0073545F" w:rsidRDefault="0059666F" w:rsidP="0059666F">
      <w:pPr>
        <w:spacing w:line="360" w:lineRule="auto"/>
        <w:rPr>
          <w:rFonts w:cstheme="minorHAnsi"/>
          <w:b/>
          <w:bCs/>
        </w:rPr>
      </w:pPr>
      <w:r w:rsidRPr="0073545F">
        <w:rPr>
          <w:rFonts w:cstheme="minorHAnsi"/>
          <w:b/>
          <w:bCs/>
        </w:rPr>
        <w:t>Przygotowanie Fałszywych Stron</w:t>
      </w:r>
    </w:p>
    <w:p w14:paraId="43098B2B" w14:textId="747D9BA7" w:rsidR="0059666F" w:rsidRPr="0073545F" w:rsidRDefault="0059666F" w:rsidP="0050594A">
      <w:pPr>
        <w:spacing w:line="360" w:lineRule="auto"/>
        <w:rPr>
          <w:rFonts w:cstheme="minorHAnsi"/>
        </w:rPr>
      </w:pPr>
      <w:r w:rsidRPr="0073545F">
        <w:rPr>
          <w:rFonts w:cstheme="minorHAnsi"/>
        </w:rPr>
        <w:lastRenderedPageBreak/>
        <w:t>Wykonawca przygotuje zestaw fałszywych stron internetowych, które będą naśladować wygląd</w:t>
      </w:r>
      <w:r w:rsidR="0050523F" w:rsidRPr="0073545F">
        <w:rPr>
          <w:rFonts w:cstheme="minorHAnsi"/>
        </w:rPr>
        <w:t xml:space="preserve"> i </w:t>
      </w:r>
      <w:r w:rsidRPr="0073545F">
        <w:rPr>
          <w:rFonts w:cstheme="minorHAnsi"/>
        </w:rPr>
        <w:t>funkcjonalność autentycznych stron Zamawiającego. Strony te będą analizowane pod kątem ich skuteczności</w:t>
      </w:r>
      <w:r w:rsidR="0050523F" w:rsidRPr="0073545F">
        <w:rPr>
          <w:rFonts w:cstheme="minorHAnsi"/>
        </w:rPr>
        <w:t xml:space="preserve"> w </w:t>
      </w:r>
      <w:r w:rsidRPr="0073545F">
        <w:rPr>
          <w:rFonts w:cstheme="minorHAnsi"/>
        </w:rPr>
        <w:t>oszukiwaniu użytkowników oraz zdolności do zbierania poufnych informacji.</w:t>
      </w:r>
    </w:p>
    <w:p w14:paraId="602CC643" w14:textId="70EFECEB" w:rsidR="0059666F" w:rsidRPr="0073545F" w:rsidRDefault="0059666F" w:rsidP="0050594A">
      <w:pPr>
        <w:spacing w:line="360" w:lineRule="auto"/>
        <w:rPr>
          <w:rFonts w:cstheme="minorHAnsi"/>
          <w:b/>
          <w:bCs/>
        </w:rPr>
      </w:pPr>
      <w:r w:rsidRPr="0073545F">
        <w:rPr>
          <w:rFonts w:cstheme="minorHAnsi"/>
          <w:b/>
          <w:bCs/>
        </w:rPr>
        <w:t xml:space="preserve">Rejestracja Domen </w:t>
      </w:r>
      <w:r w:rsidR="0050594A" w:rsidRPr="0073545F">
        <w:rPr>
          <w:rFonts w:cstheme="minorHAnsi"/>
          <w:b/>
          <w:bCs/>
        </w:rPr>
        <w:t>(</w:t>
      </w:r>
      <w:proofErr w:type="spellStart"/>
      <w:r w:rsidRPr="0073545F">
        <w:rPr>
          <w:rFonts w:cstheme="minorHAnsi"/>
          <w:b/>
          <w:bCs/>
        </w:rPr>
        <w:t>Typosquatting</w:t>
      </w:r>
      <w:proofErr w:type="spellEnd"/>
      <w:r w:rsidR="0050594A" w:rsidRPr="0073545F">
        <w:rPr>
          <w:rFonts w:cstheme="minorHAnsi"/>
          <w:b/>
          <w:bCs/>
        </w:rPr>
        <w:t>)</w:t>
      </w:r>
    </w:p>
    <w:p w14:paraId="0B25C318" w14:textId="3D109BE6" w:rsidR="0050594A" w:rsidRPr="0073545F" w:rsidRDefault="0059666F" w:rsidP="0050594A">
      <w:pPr>
        <w:spacing w:line="360" w:lineRule="auto"/>
        <w:rPr>
          <w:rFonts w:cstheme="minorHAnsi"/>
        </w:rPr>
      </w:pPr>
      <w:r w:rsidRPr="0073545F">
        <w:rPr>
          <w:rFonts w:cstheme="minorHAnsi"/>
        </w:rPr>
        <w:t xml:space="preserve">Wykonawca przeprowadzi analizę możliwości rejestracji domen, które mogą być wykorzystane do </w:t>
      </w:r>
      <w:proofErr w:type="spellStart"/>
      <w:r w:rsidRPr="0073545F">
        <w:rPr>
          <w:rFonts w:cstheme="minorHAnsi"/>
        </w:rPr>
        <w:t>typosquattingu</w:t>
      </w:r>
      <w:proofErr w:type="spellEnd"/>
      <w:r w:rsidRPr="0073545F">
        <w:rPr>
          <w:rFonts w:cstheme="minorHAnsi"/>
        </w:rPr>
        <w:t>. Zostaną zarejestrowane przykładowe domeny, które różnią się od prawdziwych domen Zamawiającego minimalnymi zmianami</w:t>
      </w:r>
      <w:r w:rsidR="0050523F" w:rsidRPr="0073545F">
        <w:rPr>
          <w:rFonts w:cstheme="minorHAnsi"/>
        </w:rPr>
        <w:t xml:space="preserve"> w </w:t>
      </w:r>
      <w:r w:rsidRPr="0073545F">
        <w:rPr>
          <w:rFonts w:cstheme="minorHAnsi"/>
        </w:rPr>
        <w:t>pisowni.</w:t>
      </w:r>
    </w:p>
    <w:p w14:paraId="0757697D" w14:textId="4E790592" w:rsidR="0059666F" w:rsidRPr="0073545F" w:rsidRDefault="0059666F" w:rsidP="0050594A">
      <w:pPr>
        <w:spacing w:line="360" w:lineRule="auto"/>
        <w:rPr>
          <w:rFonts w:cstheme="minorHAnsi"/>
          <w:b/>
          <w:bCs/>
        </w:rPr>
      </w:pPr>
      <w:r w:rsidRPr="0073545F">
        <w:rPr>
          <w:rFonts w:cstheme="minorHAnsi"/>
          <w:b/>
          <w:bCs/>
        </w:rPr>
        <w:t>Identyfikacja Zagrożeń</w:t>
      </w:r>
    </w:p>
    <w:p w14:paraId="3F76A51F" w14:textId="486620E5" w:rsidR="0059666F" w:rsidRPr="0073545F" w:rsidRDefault="0059666F" w:rsidP="0050594A">
      <w:pPr>
        <w:spacing w:line="360" w:lineRule="auto"/>
        <w:rPr>
          <w:rFonts w:cstheme="minorHAnsi"/>
        </w:rPr>
      </w:pPr>
      <w:r w:rsidRPr="0073545F">
        <w:rPr>
          <w:rFonts w:cstheme="minorHAnsi"/>
        </w:rPr>
        <w:t>Wykonawca przeprowadzi szczegółową analizę przygotowanych fałszywych stron oraz zarejestrowanych domen, aby zidentyfikować potencjalne zagrożenia</w:t>
      </w:r>
      <w:r w:rsidR="0050523F" w:rsidRPr="0073545F">
        <w:rPr>
          <w:rFonts w:cstheme="minorHAnsi"/>
        </w:rPr>
        <w:t xml:space="preserve"> i </w:t>
      </w:r>
      <w:r w:rsidRPr="0073545F">
        <w:rPr>
          <w:rFonts w:cstheme="minorHAnsi"/>
        </w:rPr>
        <w:t>podatności. Analiza obejmie ocenę skuteczności tych stron</w:t>
      </w:r>
      <w:r w:rsidR="0050523F" w:rsidRPr="0073545F">
        <w:rPr>
          <w:rFonts w:cstheme="minorHAnsi"/>
        </w:rPr>
        <w:t xml:space="preserve"> w </w:t>
      </w:r>
      <w:r w:rsidRPr="0073545F">
        <w:rPr>
          <w:rFonts w:cstheme="minorHAnsi"/>
        </w:rPr>
        <w:t>oszukiwaniu użytkowników oraz potencjalne skutki wyłudzenia danych.</w:t>
      </w:r>
    </w:p>
    <w:p w14:paraId="45A95F64" w14:textId="55180BE6" w:rsidR="0059666F" w:rsidRPr="0073545F" w:rsidRDefault="0059666F" w:rsidP="0050594A">
      <w:pPr>
        <w:spacing w:line="360" w:lineRule="auto"/>
        <w:rPr>
          <w:rFonts w:cstheme="minorHAnsi"/>
          <w:b/>
          <w:bCs/>
        </w:rPr>
      </w:pPr>
      <w:r w:rsidRPr="0073545F">
        <w:rPr>
          <w:rFonts w:cstheme="minorHAnsi"/>
          <w:b/>
          <w:bCs/>
        </w:rPr>
        <w:t>Raport</w:t>
      </w:r>
      <w:r w:rsidR="0050523F" w:rsidRPr="0073545F">
        <w:rPr>
          <w:rFonts w:cstheme="minorHAnsi"/>
          <w:b/>
          <w:bCs/>
        </w:rPr>
        <w:t xml:space="preserve"> z </w:t>
      </w:r>
      <w:r w:rsidRPr="0073545F">
        <w:rPr>
          <w:rFonts w:cstheme="minorHAnsi"/>
          <w:b/>
          <w:bCs/>
        </w:rPr>
        <w:t>Testów</w:t>
      </w:r>
    </w:p>
    <w:p w14:paraId="0DBD63F6" w14:textId="44D2372C" w:rsidR="0059666F" w:rsidRPr="0073545F" w:rsidRDefault="0059666F" w:rsidP="0050594A">
      <w:pPr>
        <w:spacing w:line="360" w:lineRule="auto"/>
        <w:rPr>
          <w:rFonts w:cstheme="minorHAnsi"/>
        </w:rPr>
      </w:pPr>
      <w:r w:rsidRPr="0073545F">
        <w:rPr>
          <w:rFonts w:cstheme="minorHAnsi"/>
        </w:rPr>
        <w:t>Wyniki testów zostaną przedstawione</w:t>
      </w:r>
      <w:r w:rsidR="0050523F" w:rsidRPr="0073545F">
        <w:rPr>
          <w:rFonts w:cstheme="minorHAnsi"/>
        </w:rPr>
        <w:t xml:space="preserve"> w </w:t>
      </w:r>
      <w:r w:rsidRPr="0073545F">
        <w:rPr>
          <w:rFonts w:cstheme="minorHAnsi"/>
        </w:rPr>
        <w:t>szczegółowym raporcie, który obejmie:</w:t>
      </w:r>
    </w:p>
    <w:p w14:paraId="35B085AC" w14:textId="6CB10011" w:rsidR="0059666F" w:rsidRPr="0073545F" w:rsidRDefault="0059666F" w:rsidP="00C9202C">
      <w:pPr>
        <w:pStyle w:val="Akapitzlist"/>
        <w:numPr>
          <w:ilvl w:val="0"/>
          <w:numId w:val="42"/>
        </w:numPr>
        <w:spacing w:line="360" w:lineRule="auto"/>
        <w:rPr>
          <w:rFonts w:cstheme="minorHAnsi"/>
        </w:rPr>
      </w:pPr>
      <w:r w:rsidRPr="0073545F">
        <w:rPr>
          <w:rFonts w:cstheme="minorHAnsi"/>
        </w:rPr>
        <w:t>Opis przeprowadzonych działań</w:t>
      </w:r>
      <w:r w:rsidR="0050523F" w:rsidRPr="0073545F">
        <w:rPr>
          <w:rFonts w:cstheme="minorHAnsi"/>
        </w:rPr>
        <w:t xml:space="preserve"> i </w:t>
      </w:r>
      <w:r w:rsidRPr="0073545F">
        <w:rPr>
          <w:rFonts w:cstheme="minorHAnsi"/>
        </w:rPr>
        <w:t>zastosowanej metod</w:t>
      </w:r>
      <w:r w:rsidR="0050594A" w:rsidRPr="0073545F">
        <w:rPr>
          <w:rFonts w:cstheme="minorHAnsi"/>
        </w:rPr>
        <w:t>yki</w:t>
      </w:r>
      <w:r w:rsidRPr="0073545F">
        <w:rPr>
          <w:rFonts w:cstheme="minorHAnsi"/>
        </w:rPr>
        <w:t>.</w:t>
      </w:r>
    </w:p>
    <w:p w14:paraId="5004DEE4" w14:textId="604789B5" w:rsidR="0059666F" w:rsidRDefault="0059666F" w:rsidP="00C9202C">
      <w:pPr>
        <w:pStyle w:val="Akapitzlist"/>
        <w:numPr>
          <w:ilvl w:val="0"/>
          <w:numId w:val="42"/>
        </w:numPr>
        <w:spacing w:line="360" w:lineRule="auto"/>
        <w:rPr>
          <w:rFonts w:cstheme="minorHAnsi"/>
        </w:rPr>
      </w:pPr>
      <w:r w:rsidRPr="0073545F">
        <w:rPr>
          <w:rFonts w:cstheme="minorHAnsi"/>
        </w:rPr>
        <w:t>Listę zidentyfikowanych fałszywych stron</w:t>
      </w:r>
      <w:r w:rsidR="0050523F" w:rsidRPr="0073545F">
        <w:rPr>
          <w:rFonts w:cstheme="minorHAnsi"/>
        </w:rPr>
        <w:t xml:space="preserve"> i </w:t>
      </w:r>
      <w:r w:rsidRPr="0073545F">
        <w:rPr>
          <w:rFonts w:cstheme="minorHAnsi"/>
        </w:rPr>
        <w:t>domen.</w:t>
      </w:r>
    </w:p>
    <w:p w14:paraId="7C279978" w14:textId="2FA21F66" w:rsidR="00937083" w:rsidRPr="0073545F" w:rsidRDefault="00937083" w:rsidP="00C9202C">
      <w:pPr>
        <w:pStyle w:val="Akapitzlist"/>
        <w:numPr>
          <w:ilvl w:val="0"/>
          <w:numId w:val="42"/>
        </w:numPr>
        <w:spacing w:line="360" w:lineRule="auto"/>
        <w:rPr>
          <w:rFonts w:cstheme="minorHAnsi"/>
        </w:rPr>
      </w:pPr>
      <w:r>
        <w:rPr>
          <w:rFonts w:cstheme="minorHAnsi"/>
        </w:rPr>
        <w:t xml:space="preserve">Liczbę oraz opis użytkowników, którzy </w:t>
      </w:r>
      <w:r w:rsidR="00F81EBB">
        <w:rPr>
          <w:rFonts w:cstheme="minorHAnsi"/>
        </w:rPr>
        <w:t>wzięli udział w testach wraz z przypisanym im wynikom.</w:t>
      </w:r>
    </w:p>
    <w:p w14:paraId="62E2B857" w14:textId="5D993F9F" w:rsidR="0059666F" w:rsidRPr="0073545F" w:rsidRDefault="0059666F" w:rsidP="0050594A">
      <w:pPr>
        <w:spacing w:line="360" w:lineRule="auto"/>
        <w:rPr>
          <w:rFonts w:cstheme="minorHAnsi"/>
          <w:b/>
          <w:bCs/>
        </w:rPr>
      </w:pPr>
      <w:r w:rsidRPr="0073545F">
        <w:rPr>
          <w:rFonts w:cstheme="minorHAnsi"/>
          <w:b/>
          <w:bCs/>
        </w:rPr>
        <w:t>Rekomendacje</w:t>
      </w:r>
    </w:p>
    <w:p w14:paraId="2EC6C3B0" w14:textId="2477AE23" w:rsidR="0059666F" w:rsidRPr="0073545F" w:rsidRDefault="0059666F" w:rsidP="0050594A">
      <w:pPr>
        <w:spacing w:line="360" w:lineRule="auto"/>
        <w:rPr>
          <w:rFonts w:cstheme="minorHAnsi"/>
        </w:rPr>
      </w:pPr>
      <w:r w:rsidRPr="0073545F">
        <w:rPr>
          <w:rFonts w:cstheme="minorHAnsi"/>
        </w:rPr>
        <w:t>Na podstawie przeprowadzonych testów, Wykonawca przedstawi Zamawiającemu rekomendacje dotyczące:</w:t>
      </w:r>
    </w:p>
    <w:p w14:paraId="1A4E07DD" w14:textId="1F4C1A18" w:rsidR="0059666F" w:rsidRPr="0073545F" w:rsidRDefault="0059666F" w:rsidP="00C9202C">
      <w:pPr>
        <w:pStyle w:val="Akapitzlist"/>
        <w:numPr>
          <w:ilvl w:val="0"/>
          <w:numId w:val="43"/>
        </w:numPr>
        <w:spacing w:line="360" w:lineRule="auto"/>
        <w:rPr>
          <w:rFonts w:cstheme="minorHAnsi"/>
        </w:rPr>
      </w:pPr>
      <w:r w:rsidRPr="0073545F">
        <w:rPr>
          <w:rFonts w:cstheme="minorHAnsi"/>
        </w:rPr>
        <w:t>Wzmocnienia mechanizmów wykrywania</w:t>
      </w:r>
      <w:r w:rsidR="0050523F" w:rsidRPr="0073545F">
        <w:rPr>
          <w:rFonts w:cstheme="minorHAnsi"/>
        </w:rPr>
        <w:t xml:space="preserve"> i </w:t>
      </w:r>
      <w:r w:rsidRPr="0073545F">
        <w:rPr>
          <w:rFonts w:cstheme="minorHAnsi"/>
        </w:rPr>
        <w:t>blokowania fałszywych stron.</w:t>
      </w:r>
    </w:p>
    <w:p w14:paraId="3E90635B" w14:textId="77777777" w:rsidR="0059666F" w:rsidRPr="0073545F" w:rsidRDefault="0059666F" w:rsidP="00C9202C">
      <w:pPr>
        <w:pStyle w:val="Akapitzlist"/>
        <w:numPr>
          <w:ilvl w:val="0"/>
          <w:numId w:val="43"/>
        </w:numPr>
        <w:spacing w:line="360" w:lineRule="auto"/>
        <w:rPr>
          <w:rFonts w:cstheme="minorHAnsi"/>
        </w:rPr>
      </w:pPr>
      <w:r w:rsidRPr="0073545F">
        <w:rPr>
          <w:rFonts w:cstheme="minorHAnsi"/>
        </w:rPr>
        <w:t>Poprawy procedur weryfikacji domen.</w:t>
      </w:r>
    </w:p>
    <w:p w14:paraId="44406B22" w14:textId="7C066FB3" w:rsidR="0059666F" w:rsidRPr="0073545F" w:rsidRDefault="0059666F" w:rsidP="00C9202C">
      <w:pPr>
        <w:pStyle w:val="Akapitzlist"/>
        <w:numPr>
          <w:ilvl w:val="0"/>
          <w:numId w:val="43"/>
        </w:numPr>
        <w:spacing w:line="360" w:lineRule="auto"/>
        <w:rPr>
          <w:rFonts w:cstheme="minorHAnsi"/>
        </w:rPr>
      </w:pPr>
      <w:r w:rsidRPr="0073545F">
        <w:rPr>
          <w:rFonts w:cstheme="minorHAnsi"/>
        </w:rPr>
        <w:t>Szkolenia pracowników</w:t>
      </w:r>
      <w:r w:rsidR="0050523F" w:rsidRPr="0073545F">
        <w:rPr>
          <w:rFonts w:cstheme="minorHAnsi"/>
        </w:rPr>
        <w:t xml:space="preserve"> w </w:t>
      </w:r>
      <w:r w:rsidRPr="0073545F">
        <w:rPr>
          <w:rFonts w:cstheme="minorHAnsi"/>
        </w:rPr>
        <w:t xml:space="preserve">zakresie rozpoznawania </w:t>
      </w:r>
      <w:proofErr w:type="spellStart"/>
      <w:r w:rsidRPr="0073545F">
        <w:rPr>
          <w:rFonts w:cstheme="minorHAnsi"/>
        </w:rPr>
        <w:t>phishingu</w:t>
      </w:r>
      <w:proofErr w:type="spellEnd"/>
      <w:r w:rsidRPr="0073545F">
        <w:rPr>
          <w:rFonts w:cstheme="minorHAnsi"/>
        </w:rPr>
        <w:t>.</w:t>
      </w:r>
    </w:p>
    <w:p w14:paraId="765ABF5B" w14:textId="77777777" w:rsidR="0059666F" w:rsidRPr="0073545F" w:rsidRDefault="0059666F" w:rsidP="00C9202C">
      <w:pPr>
        <w:pStyle w:val="Akapitzlist"/>
        <w:numPr>
          <w:ilvl w:val="0"/>
          <w:numId w:val="43"/>
        </w:numPr>
        <w:spacing w:line="360" w:lineRule="auto"/>
        <w:rPr>
          <w:rFonts w:cstheme="minorHAnsi"/>
        </w:rPr>
      </w:pPr>
      <w:r w:rsidRPr="0073545F">
        <w:rPr>
          <w:rFonts w:cstheme="minorHAnsi"/>
        </w:rPr>
        <w:t>Implementacji dodatkowych środków bezpieczeństwa.</w:t>
      </w:r>
    </w:p>
    <w:p w14:paraId="790867E2" w14:textId="2F8B1C2F" w:rsidR="00E16C1C" w:rsidRPr="0073545F" w:rsidRDefault="009D2DCD" w:rsidP="002B7A8D">
      <w:pPr>
        <w:pStyle w:val="Nagwek3"/>
        <w:numPr>
          <w:ilvl w:val="2"/>
          <w:numId w:val="98"/>
        </w:numPr>
        <w:rPr>
          <w:rFonts w:asciiTheme="minorHAnsi" w:hAnsiTheme="minorHAnsi" w:cstheme="minorHAnsi"/>
        </w:rPr>
      </w:pPr>
      <w:bookmarkStart w:id="46" w:name="_Toc451247168"/>
      <w:bookmarkStart w:id="47" w:name="_Toc466537299"/>
      <w:bookmarkStart w:id="48" w:name="_Toc211108262"/>
      <w:bookmarkStart w:id="49" w:name="_Toc211252503"/>
      <w:r w:rsidRPr="0073545F">
        <w:rPr>
          <w:rFonts w:asciiTheme="minorHAnsi" w:hAnsiTheme="minorHAnsi" w:cstheme="minorHAnsi"/>
        </w:rPr>
        <w:t>Wysłanie wiadomości pocztą elektroniczną</w:t>
      </w:r>
      <w:bookmarkEnd w:id="46"/>
      <w:bookmarkEnd w:id="47"/>
      <w:bookmarkEnd w:id="48"/>
      <w:bookmarkEnd w:id="49"/>
    </w:p>
    <w:p w14:paraId="0496D064" w14:textId="423B9722" w:rsidR="0085176B" w:rsidRPr="0073545F" w:rsidRDefault="0085176B" w:rsidP="0085176B">
      <w:pPr>
        <w:rPr>
          <w:rFonts w:cstheme="minorHAnsi"/>
        </w:rPr>
      </w:pPr>
      <w:r w:rsidRPr="0073545F">
        <w:rPr>
          <w:rFonts w:cstheme="minorHAnsi"/>
        </w:rPr>
        <w:t xml:space="preserve">Celem testów jest sprawdzenie efektywności działania funkcji serwera poczty w zakresie wykrywania i ochrony przed </w:t>
      </w:r>
      <w:proofErr w:type="spellStart"/>
      <w:r w:rsidRPr="0073545F">
        <w:rPr>
          <w:rFonts w:cstheme="minorHAnsi"/>
        </w:rPr>
        <w:t>phishingiem</w:t>
      </w:r>
      <w:proofErr w:type="spellEnd"/>
      <w:r w:rsidRPr="0073545F">
        <w:rPr>
          <w:rFonts w:cstheme="minorHAnsi"/>
        </w:rPr>
        <w:t xml:space="preserve">. Zamawiający oczekuje, że w tym celu Wykonawca wyśle co najmniej trzy spreparowane wiadomości, które winny być zablokowane przez serwer, bo stanowią </w:t>
      </w:r>
      <w:proofErr w:type="spellStart"/>
      <w:r w:rsidRPr="0073545F">
        <w:rPr>
          <w:rFonts w:cstheme="minorHAnsi"/>
        </w:rPr>
        <w:t>phishing</w:t>
      </w:r>
      <w:proofErr w:type="spellEnd"/>
      <w:r w:rsidRPr="0073545F">
        <w:rPr>
          <w:rFonts w:cstheme="minorHAnsi"/>
        </w:rPr>
        <w:t>.</w:t>
      </w:r>
    </w:p>
    <w:p w14:paraId="43761AB7" w14:textId="45D4267E" w:rsidR="0085176B" w:rsidRPr="0073545F" w:rsidRDefault="0085176B" w:rsidP="0085176B">
      <w:pPr>
        <w:rPr>
          <w:rFonts w:cstheme="minorHAnsi"/>
        </w:rPr>
      </w:pPr>
      <w:r w:rsidRPr="0073545F">
        <w:rPr>
          <w:rFonts w:cstheme="minorHAnsi"/>
        </w:rPr>
        <w:t xml:space="preserve">W celu przeprowadzenia testów </w:t>
      </w:r>
      <w:proofErr w:type="spellStart"/>
      <w:r w:rsidRPr="0073545F">
        <w:rPr>
          <w:rFonts w:cstheme="minorHAnsi"/>
        </w:rPr>
        <w:t>phishingu</w:t>
      </w:r>
      <w:proofErr w:type="spellEnd"/>
      <w:r w:rsidRPr="0073545F">
        <w:rPr>
          <w:rFonts w:cstheme="minorHAnsi"/>
        </w:rPr>
        <w:t xml:space="preserve"> Zamawiający dokona, poprzez dodanie adresu IP serwera Wykonawcy, modyfikacji ustawień poczty w sposób zezwalający Wykonawcy na dostarczenie spreparowanych wiadomości.</w:t>
      </w:r>
    </w:p>
    <w:p w14:paraId="609E29D1" w14:textId="3441EADD" w:rsidR="009D2DCD" w:rsidRPr="0073545F" w:rsidRDefault="009D2DCD" w:rsidP="009D2DCD">
      <w:pPr>
        <w:rPr>
          <w:rFonts w:cstheme="minorHAnsi"/>
          <w:b/>
          <w:bCs/>
        </w:rPr>
      </w:pPr>
      <w:r w:rsidRPr="0073545F">
        <w:rPr>
          <w:rFonts w:cstheme="minorHAnsi"/>
          <w:b/>
          <w:bCs/>
        </w:rPr>
        <w:lastRenderedPageBreak/>
        <w:t>Przygotowanie Fałszywych Wiadomości Email</w:t>
      </w:r>
    </w:p>
    <w:p w14:paraId="2EB72140" w14:textId="647B30D9" w:rsidR="009D2DCD" w:rsidRPr="0073545F" w:rsidRDefault="009D2DCD" w:rsidP="009D2DCD">
      <w:pPr>
        <w:rPr>
          <w:rFonts w:cstheme="minorHAnsi"/>
        </w:rPr>
      </w:pPr>
      <w:r w:rsidRPr="0073545F">
        <w:rPr>
          <w:rFonts w:cstheme="minorHAnsi"/>
        </w:rPr>
        <w:t>Wykonawca przygotuje zestaw fałszywych wiadomości email, które będą naśladować wygląd</w:t>
      </w:r>
      <w:r w:rsidR="0050523F" w:rsidRPr="0073545F">
        <w:rPr>
          <w:rFonts w:cstheme="minorHAnsi"/>
        </w:rPr>
        <w:t xml:space="preserve"> i </w:t>
      </w:r>
      <w:r w:rsidRPr="0073545F">
        <w:rPr>
          <w:rFonts w:cstheme="minorHAnsi"/>
        </w:rPr>
        <w:t>treść autentycznych wiadomości pochodzących od Zamawiającego. Wiadomości te mogą zawierać:</w:t>
      </w:r>
    </w:p>
    <w:p w14:paraId="4283646C" w14:textId="77777777" w:rsidR="009D2DCD" w:rsidRPr="0073545F" w:rsidRDefault="009D2DCD" w:rsidP="00C9202C">
      <w:pPr>
        <w:numPr>
          <w:ilvl w:val="0"/>
          <w:numId w:val="44"/>
        </w:numPr>
        <w:rPr>
          <w:rFonts w:cstheme="minorHAnsi"/>
        </w:rPr>
      </w:pPr>
      <w:r w:rsidRPr="0073545F">
        <w:rPr>
          <w:rFonts w:cstheme="minorHAnsi"/>
        </w:rPr>
        <w:t>Linki do fałszywych stron internetowych.</w:t>
      </w:r>
    </w:p>
    <w:p w14:paraId="45B06AB6" w14:textId="77777777" w:rsidR="009D2DCD" w:rsidRPr="0073545F" w:rsidRDefault="009D2DCD" w:rsidP="00C9202C">
      <w:pPr>
        <w:numPr>
          <w:ilvl w:val="0"/>
          <w:numId w:val="44"/>
        </w:numPr>
        <w:rPr>
          <w:rFonts w:cstheme="minorHAnsi"/>
        </w:rPr>
      </w:pPr>
      <w:r w:rsidRPr="0073545F">
        <w:rPr>
          <w:rFonts w:cstheme="minorHAnsi"/>
        </w:rPr>
        <w:t>Złośliwe załączniki.</w:t>
      </w:r>
    </w:p>
    <w:p w14:paraId="1BFA9C0A" w14:textId="785B3F44" w:rsidR="009D2DCD" w:rsidRPr="0073545F" w:rsidRDefault="009D2DCD" w:rsidP="00C9202C">
      <w:pPr>
        <w:numPr>
          <w:ilvl w:val="0"/>
          <w:numId w:val="44"/>
        </w:numPr>
        <w:rPr>
          <w:rFonts w:cstheme="minorHAnsi"/>
        </w:rPr>
      </w:pPr>
      <w:r w:rsidRPr="0073545F">
        <w:rPr>
          <w:rFonts w:cstheme="minorHAnsi"/>
        </w:rPr>
        <w:t>Prośby</w:t>
      </w:r>
      <w:r w:rsidR="0050523F" w:rsidRPr="0073545F">
        <w:rPr>
          <w:rFonts w:cstheme="minorHAnsi"/>
        </w:rPr>
        <w:t xml:space="preserve"> o </w:t>
      </w:r>
      <w:r w:rsidRPr="0073545F">
        <w:rPr>
          <w:rFonts w:cstheme="minorHAnsi"/>
        </w:rPr>
        <w:t>ujawnienie poufnych informacji.</w:t>
      </w:r>
    </w:p>
    <w:p w14:paraId="7840EFE4" w14:textId="1FF71452" w:rsidR="009D2DCD" w:rsidRPr="0073545F" w:rsidRDefault="009D2DCD" w:rsidP="009D2DCD">
      <w:pPr>
        <w:rPr>
          <w:rFonts w:cstheme="minorHAnsi"/>
          <w:b/>
          <w:bCs/>
        </w:rPr>
      </w:pPr>
      <w:r w:rsidRPr="0073545F">
        <w:rPr>
          <w:rFonts w:cstheme="minorHAnsi"/>
          <w:b/>
          <w:bCs/>
        </w:rPr>
        <w:t>Scenariusze Ataków</w:t>
      </w:r>
    </w:p>
    <w:p w14:paraId="6E3FE9DF" w14:textId="77777777" w:rsidR="009D2DCD" w:rsidRPr="0073545F" w:rsidRDefault="009D2DCD" w:rsidP="009D2DCD">
      <w:pPr>
        <w:rPr>
          <w:rFonts w:cstheme="minorHAnsi"/>
        </w:rPr>
      </w:pPr>
      <w:r w:rsidRPr="0073545F">
        <w:rPr>
          <w:rFonts w:cstheme="minorHAnsi"/>
        </w:rPr>
        <w:t xml:space="preserve">Wykonawca przeprowadzi symulowane ataki </w:t>
      </w:r>
      <w:proofErr w:type="spellStart"/>
      <w:r w:rsidRPr="0073545F">
        <w:rPr>
          <w:rFonts w:cstheme="minorHAnsi"/>
        </w:rPr>
        <w:t>phishingowe</w:t>
      </w:r>
      <w:proofErr w:type="spellEnd"/>
      <w:r w:rsidRPr="0073545F">
        <w:rPr>
          <w:rFonts w:cstheme="minorHAnsi"/>
        </w:rPr>
        <w:t xml:space="preserve"> według różnych scenariuszy, które mogą obejmować:</w:t>
      </w:r>
    </w:p>
    <w:p w14:paraId="24FC0D85" w14:textId="77777777" w:rsidR="009D2DCD" w:rsidRPr="0073545F" w:rsidRDefault="009D2DCD" w:rsidP="00C9202C">
      <w:pPr>
        <w:numPr>
          <w:ilvl w:val="0"/>
          <w:numId w:val="45"/>
        </w:numPr>
        <w:rPr>
          <w:rFonts w:cstheme="minorHAnsi"/>
        </w:rPr>
      </w:pPr>
      <w:proofErr w:type="spellStart"/>
      <w:r w:rsidRPr="0073545F">
        <w:rPr>
          <w:rFonts w:cstheme="minorHAnsi"/>
          <w:b/>
          <w:bCs/>
        </w:rPr>
        <w:t>Spear</w:t>
      </w:r>
      <w:proofErr w:type="spellEnd"/>
      <w:r w:rsidRPr="0073545F">
        <w:rPr>
          <w:rFonts w:cstheme="minorHAnsi"/>
          <w:b/>
          <w:bCs/>
        </w:rPr>
        <w:t xml:space="preserve"> </w:t>
      </w:r>
      <w:proofErr w:type="spellStart"/>
      <w:r w:rsidRPr="0073545F">
        <w:rPr>
          <w:rFonts w:cstheme="minorHAnsi"/>
          <w:b/>
          <w:bCs/>
        </w:rPr>
        <w:t>Phishing</w:t>
      </w:r>
      <w:proofErr w:type="spellEnd"/>
      <w:r w:rsidRPr="0073545F">
        <w:rPr>
          <w:rFonts w:cstheme="minorHAnsi"/>
          <w:b/>
          <w:bCs/>
        </w:rPr>
        <w:t>:</w:t>
      </w:r>
      <w:r w:rsidRPr="0073545F">
        <w:rPr>
          <w:rFonts w:cstheme="minorHAnsi"/>
        </w:rPr>
        <w:t xml:space="preserve"> Ukierunkowane ataki na konkretne osoby lub grupy pracowników.</w:t>
      </w:r>
    </w:p>
    <w:p w14:paraId="749F6461" w14:textId="77777777" w:rsidR="009D2DCD" w:rsidRPr="0073545F" w:rsidRDefault="009D2DCD" w:rsidP="00C9202C">
      <w:pPr>
        <w:numPr>
          <w:ilvl w:val="0"/>
          <w:numId w:val="45"/>
        </w:numPr>
        <w:rPr>
          <w:rFonts w:cstheme="minorHAnsi"/>
        </w:rPr>
      </w:pPr>
      <w:proofErr w:type="spellStart"/>
      <w:r w:rsidRPr="0073545F">
        <w:rPr>
          <w:rFonts w:cstheme="minorHAnsi"/>
          <w:b/>
          <w:bCs/>
        </w:rPr>
        <w:t>Whaling</w:t>
      </w:r>
      <w:proofErr w:type="spellEnd"/>
      <w:r w:rsidRPr="0073545F">
        <w:rPr>
          <w:rFonts w:cstheme="minorHAnsi"/>
          <w:b/>
          <w:bCs/>
        </w:rPr>
        <w:t>:</w:t>
      </w:r>
      <w:r w:rsidRPr="0073545F">
        <w:rPr>
          <w:rFonts w:cstheme="minorHAnsi"/>
        </w:rPr>
        <w:t xml:space="preserve"> Ataki skierowane na wysokiego szczebla menedżerów lub decydentów.</w:t>
      </w:r>
    </w:p>
    <w:p w14:paraId="21DADEDE" w14:textId="085F2510" w:rsidR="009D2DCD" w:rsidRPr="0073545F" w:rsidRDefault="009D2DCD" w:rsidP="00C9202C">
      <w:pPr>
        <w:numPr>
          <w:ilvl w:val="0"/>
          <w:numId w:val="45"/>
        </w:numPr>
        <w:rPr>
          <w:rFonts w:cstheme="minorHAnsi"/>
        </w:rPr>
      </w:pPr>
      <w:r w:rsidRPr="0073545F">
        <w:rPr>
          <w:rFonts w:cstheme="minorHAnsi"/>
          <w:b/>
          <w:bCs/>
        </w:rPr>
        <w:t xml:space="preserve">Clone </w:t>
      </w:r>
      <w:proofErr w:type="spellStart"/>
      <w:r w:rsidRPr="0073545F">
        <w:rPr>
          <w:rFonts w:cstheme="minorHAnsi"/>
          <w:b/>
          <w:bCs/>
        </w:rPr>
        <w:t>Phishing</w:t>
      </w:r>
      <w:proofErr w:type="spellEnd"/>
      <w:r w:rsidRPr="0073545F">
        <w:rPr>
          <w:rFonts w:cstheme="minorHAnsi"/>
          <w:b/>
          <w:bCs/>
        </w:rPr>
        <w:t>:</w:t>
      </w:r>
      <w:r w:rsidRPr="0073545F">
        <w:rPr>
          <w:rFonts w:cstheme="minorHAnsi"/>
        </w:rPr>
        <w:t xml:space="preserve"> Tworzenie kopii autentycznych wiadomości email</w:t>
      </w:r>
      <w:r w:rsidR="0050523F" w:rsidRPr="0073545F">
        <w:rPr>
          <w:rFonts w:cstheme="minorHAnsi"/>
        </w:rPr>
        <w:t xml:space="preserve"> z </w:t>
      </w:r>
      <w:r w:rsidRPr="0073545F">
        <w:rPr>
          <w:rFonts w:cstheme="minorHAnsi"/>
        </w:rPr>
        <w:t>drobnymi zmianami prowadzącymi do złośliwych zasobów.</w:t>
      </w:r>
    </w:p>
    <w:p w14:paraId="64A4A76A" w14:textId="15FE1FD6" w:rsidR="009D2DCD" w:rsidRPr="0073545F" w:rsidRDefault="009D2DCD" w:rsidP="009D2DCD">
      <w:pPr>
        <w:rPr>
          <w:rFonts w:cstheme="minorHAnsi"/>
          <w:b/>
          <w:bCs/>
        </w:rPr>
      </w:pPr>
      <w:r w:rsidRPr="0073545F">
        <w:rPr>
          <w:rFonts w:cstheme="minorHAnsi"/>
          <w:b/>
          <w:bCs/>
        </w:rPr>
        <w:t>Wysyłka Fałszywych Wiadomości Email</w:t>
      </w:r>
    </w:p>
    <w:p w14:paraId="1BB77343" w14:textId="7DEA4BE1" w:rsidR="009D2DCD" w:rsidRPr="0073545F" w:rsidRDefault="009D2DCD" w:rsidP="009D2DCD">
      <w:pPr>
        <w:rPr>
          <w:rFonts w:cstheme="minorHAnsi"/>
        </w:rPr>
      </w:pPr>
      <w:r w:rsidRPr="0073545F">
        <w:rPr>
          <w:rFonts w:cstheme="minorHAnsi"/>
        </w:rPr>
        <w:t>Wykonawca przeprowadzi kontrolowaną wysyłkę fałszywych wiadomości email do wybranej grupy pracowników Zamawiającego. Celem jest ocena, jak wielu użytkowników zostanie oszukanych przez te wiadomości</w:t>
      </w:r>
      <w:r w:rsidR="0050523F" w:rsidRPr="0073545F">
        <w:rPr>
          <w:rFonts w:cstheme="minorHAnsi"/>
        </w:rPr>
        <w:t xml:space="preserve"> i </w:t>
      </w:r>
      <w:r w:rsidRPr="0073545F">
        <w:rPr>
          <w:rFonts w:cstheme="minorHAnsi"/>
        </w:rPr>
        <w:t>jakie działania podejmą.</w:t>
      </w:r>
    </w:p>
    <w:p w14:paraId="56442B5E" w14:textId="2FB4E9F3" w:rsidR="009D2DCD" w:rsidRPr="0073545F" w:rsidRDefault="009D2DCD" w:rsidP="009D2DCD">
      <w:pPr>
        <w:rPr>
          <w:rFonts w:cstheme="minorHAnsi"/>
          <w:b/>
          <w:bCs/>
        </w:rPr>
      </w:pPr>
      <w:r w:rsidRPr="0073545F">
        <w:rPr>
          <w:rFonts w:cstheme="minorHAnsi"/>
          <w:b/>
          <w:bCs/>
        </w:rPr>
        <w:t>Identyfikacja Zagrożeń</w:t>
      </w:r>
    </w:p>
    <w:p w14:paraId="10409895" w14:textId="33072E5D" w:rsidR="009D2DCD" w:rsidRPr="0073545F" w:rsidRDefault="009D2DCD" w:rsidP="009D2DCD">
      <w:pPr>
        <w:rPr>
          <w:rFonts w:cstheme="minorHAnsi"/>
        </w:rPr>
      </w:pPr>
      <w:r w:rsidRPr="0073545F">
        <w:rPr>
          <w:rFonts w:cstheme="minorHAnsi"/>
        </w:rPr>
        <w:t>Wykonawca przeprowadzi szczegółową analizę reakcji pracowników na fałszywe wiadomości email,</w:t>
      </w:r>
      <w:r w:rsidR="0050523F" w:rsidRPr="0073545F">
        <w:rPr>
          <w:rFonts w:cstheme="minorHAnsi"/>
        </w:rPr>
        <w:t xml:space="preserve"> w </w:t>
      </w:r>
      <w:r w:rsidRPr="0073545F">
        <w:rPr>
          <w:rFonts w:cstheme="minorHAnsi"/>
        </w:rPr>
        <w:t>tym:</w:t>
      </w:r>
    </w:p>
    <w:p w14:paraId="192A4108" w14:textId="2186CB25" w:rsidR="009D2DCD" w:rsidRPr="0073545F" w:rsidRDefault="009D2DCD" w:rsidP="00C9202C">
      <w:pPr>
        <w:numPr>
          <w:ilvl w:val="0"/>
          <w:numId w:val="46"/>
        </w:numPr>
        <w:rPr>
          <w:rFonts w:cstheme="minorHAnsi"/>
        </w:rPr>
      </w:pPr>
      <w:r w:rsidRPr="0073545F">
        <w:rPr>
          <w:rFonts w:cstheme="minorHAnsi"/>
        </w:rPr>
        <w:t>Procent użytkowników, którzy kliknęli</w:t>
      </w:r>
      <w:r w:rsidR="0050523F" w:rsidRPr="0073545F">
        <w:rPr>
          <w:rFonts w:cstheme="minorHAnsi"/>
        </w:rPr>
        <w:t xml:space="preserve"> w </w:t>
      </w:r>
      <w:r w:rsidRPr="0073545F">
        <w:rPr>
          <w:rFonts w:cstheme="minorHAnsi"/>
        </w:rPr>
        <w:t>złośliwe linki.</w:t>
      </w:r>
    </w:p>
    <w:p w14:paraId="050D8C87" w14:textId="77777777" w:rsidR="009D2DCD" w:rsidRPr="0073545F" w:rsidRDefault="009D2DCD" w:rsidP="00C9202C">
      <w:pPr>
        <w:numPr>
          <w:ilvl w:val="0"/>
          <w:numId w:val="46"/>
        </w:numPr>
        <w:rPr>
          <w:rFonts w:cstheme="minorHAnsi"/>
        </w:rPr>
      </w:pPr>
      <w:r w:rsidRPr="0073545F">
        <w:rPr>
          <w:rFonts w:cstheme="minorHAnsi"/>
        </w:rPr>
        <w:t>Procent użytkowników, którzy pobrali złośliwe załączniki.</w:t>
      </w:r>
    </w:p>
    <w:p w14:paraId="73D4C87E" w14:textId="77777777" w:rsidR="009D2DCD" w:rsidRPr="0073545F" w:rsidRDefault="009D2DCD" w:rsidP="00C9202C">
      <w:pPr>
        <w:numPr>
          <w:ilvl w:val="0"/>
          <w:numId w:val="46"/>
        </w:numPr>
        <w:rPr>
          <w:rFonts w:cstheme="minorHAnsi"/>
        </w:rPr>
      </w:pPr>
      <w:r w:rsidRPr="0073545F">
        <w:rPr>
          <w:rFonts w:cstheme="minorHAnsi"/>
        </w:rPr>
        <w:t>Procent użytkowników, którzy ujawnili poufne informacje.</w:t>
      </w:r>
    </w:p>
    <w:p w14:paraId="451C857B" w14:textId="1825A474" w:rsidR="009D2DCD" w:rsidRPr="0073545F" w:rsidRDefault="009D2DCD" w:rsidP="009D2DCD">
      <w:pPr>
        <w:rPr>
          <w:rFonts w:cstheme="minorHAnsi"/>
          <w:b/>
          <w:bCs/>
        </w:rPr>
      </w:pPr>
      <w:r w:rsidRPr="0073545F">
        <w:rPr>
          <w:rFonts w:cstheme="minorHAnsi"/>
          <w:b/>
          <w:bCs/>
        </w:rPr>
        <w:t>Raport</w:t>
      </w:r>
      <w:r w:rsidR="0050523F" w:rsidRPr="0073545F">
        <w:rPr>
          <w:rFonts w:cstheme="minorHAnsi"/>
          <w:b/>
          <w:bCs/>
        </w:rPr>
        <w:t xml:space="preserve"> z </w:t>
      </w:r>
      <w:r w:rsidRPr="0073545F">
        <w:rPr>
          <w:rFonts w:cstheme="minorHAnsi"/>
          <w:b/>
          <w:bCs/>
        </w:rPr>
        <w:t>Testów</w:t>
      </w:r>
    </w:p>
    <w:p w14:paraId="72399553" w14:textId="3B14803A" w:rsidR="009D2DCD" w:rsidRPr="0073545F" w:rsidRDefault="009D2DCD" w:rsidP="009D2DCD">
      <w:pPr>
        <w:rPr>
          <w:rFonts w:cstheme="minorHAnsi"/>
        </w:rPr>
      </w:pPr>
      <w:r w:rsidRPr="0073545F">
        <w:rPr>
          <w:rFonts w:cstheme="minorHAnsi"/>
        </w:rPr>
        <w:t>Wyniki testów zostaną przedstawione</w:t>
      </w:r>
      <w:r w:rsidR="0050523F" w:rsidRPr="0073545F">
        <w:rPr>
          <w:rFonts w:cstheme="minorHAnsi"/>
        </w:rPr>
        <w:t xml:space="preserve"> w </w:t>
      </w:r>
      <w:r w:rsidRPr="0073545F">
        <w:rPr>
          <w:rFonts w:cstheme="minorHAnsi"/>
        </w:rPr>
        <w:t>szczegółowym raporcie, który obejmie:</w:t>
      </w:r>
    </w:p>
    <w:p w14:paraId="26228298" w14:textId="11A15BA0" w:rsidR="009D2DCD" w:rsidRPr="0073545F" w:rsidRDefault="009D2DCD" w:rsidP="00C9202C">
      <w:pPr>
        <w:numPr>
          <w:ilvl w:val="0"/>
          <w:numId w:val="47"/>
        </w:numPr>
        <w:rPr>
          <w:rFonts w:cstheme="minorHAnsi"/>
        </w:rPr>
      </w:pPr>
      <w:r w:rsidRPr="0073545F">
        <w:rPr>
          <w:rFonts w:cstheme="minorHAnsi"/>
        </w:rPr>
        <w:t>Opis przeprowadzonych działań</w:t>
      </w:r>
      <w:r w:rsidR="0050523F" w:rsidRPr="0073545F">
        <w:rPr>
          <w:rFonts w:cstheme="minorHAnsi"/>
        </w:rPr>
        <w:t xml:space="preserve"> i </w:t>
      </w:r>
      <w:r w:rsidRPr="0073545F">
        <w:rPr>
          <w:rFonts w:cstheme="minorHAnsi"/>
        </w:rPr>
        <w:t>zastosowanej metodologii.</w:t>
      </w:r>
    </w:p>
    <w:p w14:paraId="14F8DB5C" w14:textId="77777777" w:rsidR="009D2DCD" w:rsidRPr="0073545F" w:rsidRDefault="009D2DCD" w:rsidP="00C9202C">
      <w:pPr>
        <w:numPr>
          <w:ilvl w:val="0"/>
          <w:numId w:val="47"/>
        </w:numPr>
        <w:rPr>
          <w:rFonts w:cstheme="minorHAnsi"/>
        </w:rPr>
      </w:pPr>
      <w:r w:rsidRPr="0073545F">
        <w:rPr>
          <w:rFonts w:cstheme="minorHAnsi"/>
        </w:rPr>
        <w:t>Analizę skuteczności fałszywych wiadomości email.</w:t>
      </w:r>
    </w:p>
    <w:p w14:paraId="2A041F9B" w14:textId="573BFE2A" w:rsidR="009D2DCD" w:rsidRPr="0073545F" w:rsidRDefault="009D2DCD" w:rsidP="00C9202C">
      <w:pPr>
        <w:numPr>
          <w:ilvl w:val="0"/>
          <w:numId w:val="47"/>
        </w:numPr>
        <w:rPr>
          <w:rFonts w:cstheme="minorHAnsi"/>
        </w:rPr>
      </w:pPr>
      <w:r w:rsidRPr="0073545F">
        <w:rPr>
          <w:rFonts w:cstheme="minorHAnsi"/>
        </w:rPr>
        <w:t>Identyfikację podatności</w:t>
      </w:r>
      <w:r w:rsidR="0050523F" w:rsidRPr="0073545F">
        <w:rPr>
          <w:rFonts w:cstheme="minorHAnsi"/>
        </w:rPr>
        <w:t xml:space="preserve"> i </w:t>
      </w:r>
      <w:r w:rsidRPr="0073545F">
        <w:rPr>
          <w:rFonts w:cstheme="minorHAnsi"/>
        </w:rPr>
        <w:t>zagrożeń.</w:t>
      </w:r>
    </w:p>
    <w:p w14:paraId="7B3D4636" w14:textId="3ECE221D" w:rsidR="009D2DCD" w:rsidRPr="0073545F" w:rsidRDefault="009D2DCD" w:rsidP="00C9202C">
      <w:pPr>
        <w:numPr>
          <w:ilvl w:val="0"/>
          <w:numId w:val="47"/>
        </w:numPr>
        <w:rPr>
          <w:rFonts w:cstheme="minorHAnsi"/>
        </w:rPr>
      </w:pPr>
      <w:r w:rsidRPr="0073545F">
        <w:rPr>
          <w:rFonts w:cstheme="minorHAnsi"/>
        </w:rPr>
        <w:t>Rekomendacje dotyczące działań korygujących</w:t>
      </w:r>
      <w:r w:rsidR="0050523F" w:rsidRPr="0073545F">
        <w:rPr>
          <w:rFonts w:cstheme="minorHAnsi"/>
        </w:rPr>
        <w:t xml:space="preserve"> i </w:t>
      </w:r>
      <w:r w:rsidRPr="0073545F">
        <w:rPr>
          <w:rFonts w:cstheme="minorHAnsi"/>
        </w:rPr>
        <w:t>środków zapobiegawczych.</w:t>
      </w:r>
    </w:p>
    <w:p w14:paraId="78BB7BB3" w14:textId="2522856A" w:rsidR="009D2DCD" w:rsidRPr="0073545F" w:rsidRDefault="009D2DCD" w:rsidP="009D2DCD">
      <w:pPr>
        <w:rPr>
          <w:rFonts w:cstheme="minorHAnsi"/>
          <w:b/>
          <w:bCs/>
        </w:rPr>
      </w:pPr>
      <w:r w:rsidRPr="0073545F">
        <w:rPr>
          <w:rFonts w:cstheme="minorHAnsi"/>
          <w:b/>
          <w:bCs/>
        </w:rPr>
        <w:t>Rekomendacje</w:t>
      </w:r>
    </w:p>
    <w:p w14:paraId="4B858C6B" w14:textId="77777777" w:rsidR="009D2DCD" w:rsidRPr="0073545F" w:rsidRDefault="009D2DCD" w:rsidP="009D2DCD">
      <w:pPr>
        <w:rPr>
          <w:rFonts w:cstheme="minorHAnsi"/>
        </w:rPr>
      </w:pPr>
      <w:r w:rsidRPr="0073545F">
        <w:rPr>
          <w:rFonts w:cstheme="minorHAnsi"/>
        </w:rPr>
        <w:t>Na podstawie przeprowadzonych testów, Wykonawca przedstawi Zamawiającemu konkretne rekomendacje dotyczące:</w:t>
      </w:r>
    </w:p>
    <w:p w14:paraId="5D68D197" w14:textId="05E75FF4" w:rsidR="009D2DCD" w:rsidRPr="0073545F" w:rsidRDefault="009D2DCD" w:rsidP="00C9202C">
      <w:pPr>
        <w:numPr>
          <w:ilvl w:val="0"/>
          <w:numId w:val="48"/>
        </w:numPr>
        <w:rPr>
          <w:rFonts w:cstheme="minorHAnsi"/>
        </w:rPr>
      </w:pPr>
      <w:r w:rsidRPr="0073545F">
        <w:rPr>
          <w:rFonts w:cstheme="minorHAnsi"/>
        </w:rPr>
        <w:t>Wzmocnienia mechanizmów wykrywania</w:t>
      </w:r>
      <w:r w:rsidR="0050523F" w:rsidRPr="0073545F">
        <w:rPr>
          <w:rFonts w:cstheme="minorHAnsi"/>
        </w:rPr>
        <w:t xml:space="preserve"> i </w:t>
      </w:r>
      <w:r w:rsidRPr="0073545F">
        <w:rPr>
          <w:rFonts w:cstheme="minorHAnsi"/>
        </w:rPr>
        <w:t>blokowania fałszywych wiadomości email.</w:t>
      </w:r>
    </w:p>
    <w:p w14:paraId="193D7D34" w14:textId="77777777" w:rsidR="009D2DCD" w:rsidRPr="0073545F" w:rsidRDefault="009D2DCD" w:rsidP="00C9202C">
      <w:pPr>
        <w:numPr>
          <w:ilvl w:val="0"/>
          <w:numId w:val="48"/>
        </w:numPr>
        <w:rPr>
          <w:rFonts w:cstheme="minorHAnsi"/>
        </w:rPr>
      </w:pPr>
      <w:r w:rsidRPr="0073545F">
        <w:rPr>
          <w:rFonts w:cstheme="minorHAnsi"/>
        </w:rPr>
        <w:lastRenderedPageBreak/>
        <w:t>Poprawy procedur weryfikacji autentyczności wiadomości email.</w:t>
      </w:r>
    </w:p>
    <w:p w14:paraId="75581840" w14:textId="77777777" w:rsidR="009D2DCD" w:rsidRPr="0073545F" w:rsidRDefault="009D2DCD" w:rsidP="00C9202C">
      <w:pPr>
        <w:numPr>
          <w:ilvl w:val="0"/>
          <w:numId w:val="48"/>
        </w:numPr>
        <w:rPr>
          <w:rFonts w:cstheme="minorHAnsi"/>
        </w:rPr>
      </w:pPr>
      <w:r w:rsidRPr="0073545F">
        <w:rPr>
          <w:rFonts w:cstheme="minorHAnsi"/>
        </w:rPr>
        <w:t>Implementacji dodatkowych środków bezpieczeństwa.</w:t>
      </w:r>
    </w:p>
    <w:p w14:paraId="4FA73C45" w14:textId="4E89EA30" w:rsidR="009D2DCD" w:rsidRPr="0073545F" w:rsidRDefault="00967C32" w:rsidP="009D2DCD">
      <w:pPr>
        <w:rPr>
          <w:rFonts w:cstheme="minorHAnsi"/>
          <w:b/>
          <w:bCs/>
        </w:rPr>
      </w:pPr>
      <w:r w:rsidRPr="0073545F">
        <w:rPr>
          <w:rFonts w:cstheme="minorHAnsi"/>
          <w:b/>
          <w:bCs/>
        </w:rPr>
        <w:t>P</w:t>
      </w:r>
      <w:r w:rsidR="009D2DCD" w:rsidRPr="0073545F">
        <w:rPr>
          <w:rFonts w:cstheme="minorHAnsi"/>
          <w:b/>
          <w:bCs/>
        </w:rPr>
        <w:t>odsumowanie</w:t>
      </w:r>
    </w:p>
    <w:p w14:paraId="2332D477" w14:textId="629A5020" w:rsidR="00E16C1C" w:rsidRPr="0073545F" w:rsidRDefault="009D2DCD" w:rsidP="00E16C1C">
      <w:pPr>
        <w:rPr>
          <w:rFonts w:cstheme="minorHAnsi"/>
        </w:rPr>
      </w:pPr>
      <w:r w:rsidRPr="0073545F">
        <w:rPr>
          <w:rFonts w:cstheme="minorHAnsi"/>
        </w:rPr>
        <w:t>Realizacja testów zgodnie</w:t>
      </w:r>
      <w:r w:rsidR="0050523F" w:rsidRPr="0073545F">
        <w:rPr>
          <w:rFonts w:cstheme="minorHAnsi"/>
        </w:rPr>
        <w:t xml:space="preserve"> z </w:t>
      </w:r>
      <w:r w:rsidRPr="0073545F">
        <w:rPr>
          <w:rFonts w:cstheme="minorHAnsi"/>
        </w:rPr>
        <w:t>powyższym opisem ma umożliwić Zamawiającemu zidentyfikowanie potencjalnych zagrożeń związanych</w:t>
      </w:r>
      <w:r w:rsidR="0050523F" w:rsidRPr="0073545F">
        <w:rPr>
          <w:rFonts w:cstheme="minorHAnsi"/>
        </w:rPr>
        <w:t xml:space="preserve"> z </w:t>
      </w:r>
      <w:proofErr w:type="spellStart"/>
      <w:r w:rsidRPr="0073545F">
        <w:rPr>
          <w:rFonts w:cstheme="minorHAnsi"/>
        </w:rPr>
        <w:t>phishingiem</w:t>
      </w:r>
      <w:proofErr w:type="spellEnd"/>
      <w:r w:rsidRPr="0073545F">
        <w:rPr>
          <w:rFonts w:cstheme="minorHAnsi"/>
        </w:rPr>
        <w:t xml:space="preserve"> opartym na fałszywych wiadomościach email, a także na wdrożenie skutecznych środków ochrony, zwiększających bezpieczeństwo informacji i danych osobowych.</w:t>
      </w:r>
    </w:p>
    <w:p w14:paraId="0CFBF4C0" w14:textId="5998EAA0" w:rsidR="001006AE" w:rsidRPr="0073545F" w:rsidRDefault="001006AE" w:rsidP="002B7A8D">
      <w:pPr>
        <w:pStyle w:val="Nagwek1"/>
        <w:numPr>
          <w:ilvl w:val="0"/>
          <w:numId w:val="98"/>
        </w:numPr>
        <w:rPr>
          <w:rFonts w:asciiTheme="minorHAnsi" w:hAnsiTheme="minorHAnsi" w:cstheme="minorHAnsi"/>
        </w:rPr>
      </w:pPr>
      <w:bookmarkStart w:id="50" w:name="_Toc211108263"/>
      <w:bookmarkStart w:id="51" w:name="_Toc211252504"/>
      <w:bookmarkStart w:id="52" w:name="_Toc106643202"/>
      <w:r w:rsidRPr="0073545F">
        <w:rPr>
          <w:rFonts w:asciiTheme="minorHAnsi" w:hAnsiTheme="minorHAnsi" w:cstheme="minorHAnsi"/>
        </w:rPr>
        <w:t>Przeprowadzenie testów odporności haseł użytkowników na złamanie</w:t>
      </w:r>
      <w:bookmarkEnd w:id="50"/>
      <w:bookmarkEnd w:id="51"/>
    </w:p>
    <w:p w14:paraId="0040EA76" w14:textId="67C36344" w:rsidR="00C622F4" w:rsidRDefault="001006AE" w:rsidP="001006AE">
      <w:r w:rsidRPr="0073545F">
        <w:t xml:space="preserve">Wykonawca winien przeprowadzić testy odporności haseł użytkowników na przełamanie. Testom będzie podlegać baza </w:t>
      </w:r>
      <w:proofErr w:type="spellStart"/>
      <w:r w:rsidRPr="0073545F">
        <w:t>hashy</w:t>
      </w:r>
      <w:proofErr w:type="spellEnd"/>
      <w:r w:rsidRPr="0073545F">
        <w:t xml:space="preserve"> Microsoft Active </w:t>
      </w:r>
      <w:r w:rsidR="00AE5D68" w:rsidRPr="0073545F">
        <w:t>Directory</w:t>
      </w:r>
      <w:r w:rsidRPr="0073545F">
        <w:t xml:space="preserve"> oraz baza </w:t>
      </w:r>
      <w:proofErr w:type="spellStart"/>
      <w:r w:rsidRPr="0073545F">
        <w:t>hashy</w:t>
      </w:r>
      <w:proofErr w:type="spellEnd"/>
      <w:r w:rsidRPr="0073545F">
        <w:t xml:space="preserve"> dwóch wskazanych przez Zamawiającego systemów dziedzinowych.</w:t>
      </w:r>
    </w:p>
    <w:p w14:paraId="7772B583" w14:textId="063A02D5" w:rsidR="009C2FED" w:rsidRDefault="009C2FED" w:rsidP="001006AE">
      <w:r>
        <w:t xml:space="preserve">Testy </w:t>
      </w:r>
      <w:r w:rsidR="000A07D0">
        <w:t>należy przeprowadzić dla:</w:t>
      </w:r>
    </w:p>
    <w:tbl>
      <w:tblPr>
        <w:tblStyle w:val="Tabelasiatki4akcent1"/>
        <w:tblW w:w="5000" w:type="pct"/>
        <w:tblLook w:val="04A0" w:firstRow="1" w:lastRow="0" w:firstColumn="1" w:lastColumn="0" w:noHBand="0" w:noVBand="1"/>
      </w:tblPr>
      <w:tblGrid>
        <w:gridCol w:w="7434"/>
        <w:gridCol w:w="1628"/>
      </w:tblGrid>
      <w:tr w:rsidR="009C2FED" w:rsidRPr="0073545F" w14:paraId="289A2C2F" w14:textId="77777777" w:rsidTr="00487DD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02" w:type="pct"/>
            <w:noWrap/>
          </w:tcPr>
          <w:p w14:paraId="10AE695F" w14:textId="77777777" w:rsidR="009C2FED" w:rsidRPr="0073545F" w:rsidRDefault="009C2FED" w:rsidP="00487DD6">
            <w:pPr>
              <w:jc w:val="left"/>
              <w:rPr>
                <w:rFonts w:eastAsia="Times New Roman" w:cstheme="minorHAnsi"/>
                <w:color w:val="auto"/>
                <w:lang w:eastAsia="pl-PL"/>
              </w:rPr>
            </w:pPr>
            <w:r>
              <w:rPr>
                <w:rFonts w:eastAsia="Times New Roman" w:cstheme="minorHAnsi"/>
                <w:color w:val="auto"/>
                <w:lang w:eastAsia="pl-PL"/>
              </w:rPr>
              <w:t>Nazwa jednostki</w:t>
            </w:r>
          </w:p>
        </w:tc>
        <w:tc>
          <w:tcPr>
            <w:tcW w:w="898" w:type="pct"/>
            <w:noWrap/>
          </w:tcPr>
          <w:p w14:paraId="0E0D203B" w14:textId="77777777" w:rsidR="009C2FED" w:rsidRPr="0073545F" w:rsidRDefault="009C2FED" w:rsidP="00487DD6">
            <w:pPr>
              <w:jc w:val="right"/>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lang w:eastAsia="pl-PL"/>
              </w:rPr>
            </w:pPr>
            <w:r w:rsidRPr="0073545F">
              <w:rPr>
                <w:rFonts w:eastAsia="Times New Roman" w:cstheme="minorHAnsi"/>
                <w:color w:val="auto"/>
                <w:lang w:eastAsia="pl-PL"/>
              </w:rPr>
              <w:t>Liczba audytów</w:t>
            </w:r>
          </w:p>
        </w:tc>
      </w:tr>
      <w:tr w:rsidR="009C2FED" w:rsidRPr="0073545F" w14:paraId="14D26D9A" w14:textId="77777777" w:rsidTr="00487DD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02" w:type="pct"/>
            <w:noWrap/>
            <w:hideMark/>
          </w:tcPr>
          <w:p w14:paraId="3D9DDC1E" w14:textId="77777777" w:rsidR="009C2FED" w:rsidRPr="0073545F" w:rsidRDefault="009C2FED" w:rsidP="00487DD6">
            <w:pPr>
              <w:jc w:val="left"/>
              <w:rPr>
                <w:rFonts w:eastAsia="Times New Roman" w:cstheme="minorHAnsi"/>
                <w:b w:val="0"/>
                <w:bCs w:val="0"/>
                <w:lang w:eastAsia="pl-PL"/>
              </w:rPr>
            </w:pPr>
            <w:r w:rsidRPr="0073545F">
              <w:rPr>
                <w:rFonts w:eastAsia="Times New Roman" w:cstheme="minorHAnsi"/>
                <w:b w:val="0"/>
                <w:bCs w:val="0"/>
                <w:lang w:eastAsia="pl-PL"/>
              </w:rPr>
              <w:t>Urząd Gminy w Tarnowie Opolskim</w:t>
            </w:r>
          </w:p>
        </w:tc>
        <w:tc>
          <w:tcPr>
            <w:tcW w:w="898" w:type="pct"/>
            <w:noWrap/>
            <w:hideMark/>
          </w:tcPr>
          <w:p w14:paraId="6C124AF4" w14:textId="77777777" w:rsidR="009C2FED" w:rsidRPr="0073545F" w:rsidRDefault="009C2FED" w:rsidP="00487DD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bl>
    <w:p w14:paraId="0A9BA8FB" w14:textId="77777777" w:rsidR="009C2FED" w:rsidRDefault="009C2FED" w:rsidP="001006AE">
      <w:pPr>
        <w:rPr>
          <w:b/>
          <w:bCs/>
        </w:rPr>
      </w:pPr>
    </w:p>
    <w:p w14:paraId="74DE5B0F" w14:textId="0DA4E96D" w:rsidR="001006AE" w:rsidRPr="0073545F" w:rsidRDefault="001006AE" w:rsidP="001006AE">
      <w:pPr>
        <w:rPr>
          <w:b/>
          <w:bCs/>
        </w:rPr>
      </w:pPr>
      <w:r w:rsidRPr="0073545F">
        <w:rPr>
          <w:b/>
          <w:bCs/>
        </w:rPr>
        <w:t>Cel Testów</w:t>
      </w:r>
    </w:p>
    <w:p w14:paraId="115835C7" w14:textId="2BAA9ED4" w:rsidR="001006AE" w:rsidRPr="0073545F" w:rsidRDefault="001006AE" w:rsidP="001006AE">
      <w:r w:rsidRPr="0073545F">
        <w:t xml:space="preserve">Celem testów jest ocena bezpieczeństwa haseł w systemie Active Directory oraz dwóch aplikacji dziedzinowych, poprzez próbę łamania </w:t>
      </w:r>
      <w:proofErr w:type="spellStart"/>
      <w:r w:rsidRPr="0073545F">
        <w:t>hashy</w:t>
      </w:r>
      <w:proofErr w:type="spellEnd"/>
      <w:r w:rsidRPr="0073545F">
        <w:t>, które są używane do przechowywania haseł użytkowników. Testy te mają na celu zidentyfikowanie słabych haseł oraz ocenę skuteczności polityk haseł organizacji.</w:t>
      </w:r>
      <w:r w:rsidR="002E0AA9" w:rsidRPr="0073545F">
        <w:t xml:space="preserve"> Testy mogą być prowadzone w środowisku chmurowym dostarczonym przez Amazon, Microsoft albo Google zlokalizowanym w Europejskim Obszarze Gospodarczym. Jeżeli Wykonawca chciałby zastosować inne środowisko chmurowe Zamawiający oczekuje, że Wykonawca opisze parametry tego środowiska i możliwość jego wykorzystania uzgodni z Zamawiającym.</w:t>
      </w:r>
    </w:p>
    <w:p w14:paraId="05910EAC" w14:textId="1776DF0E" w:rsidR="00FB77CF" w:rsidRPr="0073545F" w:rsidRDefault="00FB77CF" w:rsidP="001006AE">
      <w:r w:rsidRPr="0073545F">
        <w:t>Wykonawca powinien dysponować wiedzą i doświadczeniem umożliwiającym wykonanie testów na sprzęcie i oprogramowaniu umożliwiającym wykonanie testów. Wykonawca</w:t>
      </w:r>
      <w:r w:rsidR="008E566F" w:rsidRPr="0073545F">
        <w:t xml:space="preserve"> </w:t>
      </w:r>
      <w:r w:rsidR="009B3443" w:rsidRPr="0073545F">
        <w:t xml:space="preserve">może sprzęt i oprogramowania wynająć, ale na czas testu musi sprawować nadzór nad cały procesem i bazami danych </w:t>
      </w:r>
      <w:proofErr w:type="spellStart"/>
      <w:r w:rsidR="009B3443" w:rsidRPr="0073545F">
        <w:t>hashy</w:t>
      </w:r>
      <w:proofErr w:type="spellEnd"/>
      <w:r w:rsidR="009B3443" w:rsidRPr="0073545F">
        <w:t xml:space="preserve">, a po testach bazy danych </w:t>
      </w:r>
      <w:r w:rsidR="007D2C0B" w:rsidRPr="0073545F">
        <w:t xml:space="preserve">trwale </w:t>
      </w:r>
      <w:r w:rsidR="009B3443" w:rsidRPr="0073545F">
        <w:t>usunąć.</w:t>
      </w:r>
    </w:p>
    <w:p w14:paraId="0013D95B" w14:textId="77777777" w:rsidR="001006AE" w:rsidRPr="0073545F" w:rsidRDefault="001006AE" w:rsidP="001006AE">
      <w:pPr>
        <w:rPr>
          <w:b/>
          <w:bCs/>
        </w:rPr>
      </w:pPr>
      <w:r w:rsidRPr="0073545F">
        <w:rPr>
          <w:b/>
          <w:bCs/>
        </w:rPr>
        <w:t>Sprzęt</w:t>
      </w:r>
    </w:p>
    <w:p w14:paraId="1486252B" w14:textId="051F14C2" w:rsidR="001006AE" w:rsidRPr="0073545F" w:rsidRDefault="001006AE" w:rsidP="00C9202C">
      <w:pPr>
        <w:numPr>
          <w:ilvl w:val="0"/>
          <w:numId w:val="69"/>
        </w:numPr>
      </w:pPr>
      <w:r w:rsidRPr="0073545F">
        <w:t xml:space="preserve">Serwer Przeznaczony do </w:t>
      </w:r>
      <w:r w:rsidR="00A13021" w:rsidRPr="0073545F">
        <w:t>ł</w:t>
      </w:r>
      <w:r w:rsidRPr="0073545F">
        <w:t xml:space="preserve">amania </w:t>
      </w:r>
      <w:proofErr w:type="spellStart"/>
      <w:r w:rsidR="00A13021" w:rsidRPr="0073545F">
        <w:t>h</w:t>
      </w:r>
      <w:r w:rsidRPr="0073545F">
        <w:t>ashy</w:t>
      </w:r>
      <w:proofErr w:type="spellEnd"/>
      <w:r w:rsidRPr="0073545F">
        <w:t>:</w:t>
      </w:r>
    </w:p>
    <w:p w14:paraId="794CA36F" w14:textId="33107AA9" w:rsidR="001006AE" w:rsidRPr="0073545F" w:rsidRDefault="001006AE" w:rsidP="00C9202C">
      <w:pPr>
        <w:numPr>
          <w:ilvl w:val="1"/>
          <w:numId w:val="69"/>
        </w:numPr>
      </w:pPr>
      <w:r w:rsidRPr="0073545F">
        <w:t>Procesor: Wielordzeniowy procesor o wysokiej wydajności, co najmniej 8 rdzeni.</w:t>
      </w:r>
    </w:p>
    <w:p w14:paraId="0C26C565" w14:textId="77777777" w:rsidR="001006AE" w:rsidRPr="0073545F" w:rsidRDefault="001006AE" w:rsidP="00C9202C">
      <w:pPr>
        <w:numPr>
          <w:ilvl w:val="1"/>
          <w:numId w:val="69"/>
        </w:numPr>
      </w:pPr>
      <w:r w:rsidRPr="0073545F">
        <w:t>Pamięć RAM: Minimum 64 GB RAM, aby zapewnić płynność przetwarzania dużych ilości danych.</w:t>
      </w:r>
    </w:p>
    <w:p w14:paraId="466F5C87" w14:textId="146C0BFA" w:rsidR="001006AE" w:rsidRPr="0073545F" w:rsidRDefault="001006AE" w:rsidP="00C9202C">
      <w:pPr>
        <w:numPr>
          <w:ilvl w:val="1"/>
          <w:numId w:val="69"/>
        </w:numPr>
      </w:pPr>
      <w:r w:rsidRPr="0073545F">
        <w:t xml:space="preserve">Karty Graficzne (GPU): </w:t>
      </w:r>
      <w:r w:rsidR="000302F5" w:rsidRPr="0073545F">
        <w:t>2</w:t>
      </w:r>
      <w:r w:rsidRPr="0073545F">
        <w:t xml:space="preserve"> wysokowydajne karty graficzne z możliwością równoległego przetwarzania, każda z co najmniej 8 GB pamięci.</w:t>
      </w:r>
    </w:p>
    <w:p w14:paraId="393D80A8" w14:textId="77777777" w:rsidR="001006AE" w:rsidRPr="0073545F" w:rsidRDefault="001006AE" w:rsidP="00C9202C">
      <w:pPr>
        <w:numPr>
          <w:ilvl w:val="1"/>
          <w:numId w:val="69"/>
        </w:numPr>
      </w:pPr>
      <w:r w:rsidRPr="0073545F">
        <w:t>Dyski SSD: Szybkie dyski SSD o dużej pojemności (minimum 1 TB) dla szybkiego dostępu do danych.</w:t>
      </w:r>
    </w:p>
    <w:p w14:paraId="077D902A" w14:textId="77777777" w:rsidR="001006AE" w:rsidRPr="0073545F" w:rsidRDefault="001006AE" w:rsidP="00C9202C">
      <w:pPr>
        <w:numPr>
          <w:ilvl w:val="0"/>
          <w:numId w:val="69"/>
        </w:numPr>
      </w:pPr>
      <w:r w:rsidRPr="0073545F">
        <w:lastRenderedPageBreak/>
        <w:t>Infrastruktura Sieciowa:</w:t>
      </w:r>
    </w:p>
    <w:p w14:paraId="77105AA5" w14:textId="77777777" w:rsidR="001006AE" w:rsidRPr="0073545F" w:rsidRDefault="001006AE" w:rsidP="00C9202C">
      <w:pPr>
        <w:numPr>
          <w:ilvl w:val="1"/>
          <w:numId w:val="69"/>
        </w:numPr>
      </w:pPr>
      <w:r w:rsidRPr="0073545F">
        <w:t>Połączenia Sieciowe: Wysokoprzepustowe połączenia sieciowe do przesyłania danych między serwerami oraz do zarządzania zdalnego.</w:t>
      </w:r>
    </w:p>
    <w:p w14:paraId="49725F68" w14:textId="77777777" w:rsidR="001006AE" w:rsidRPr="0073545F" w:rsidRDefault="001006AE" w:rsidP="00C9202C">
      <w:pPr>
        <w:numPr>
          <w:ilvl w:val="1"/>
          <w:numId w:val="69"/>
        </w:numPr>
      </w:pPr>
      <w:r w:rsidRPr="0073545F">
        <w:t>Bezpieczeństwo Sieci: Zabezpieczone połączenia sieciowe (VPN) i firewalle do ochrony testowanych danych.</w:t>
      </w:r>
    </w:p>
    <w:p w14:paraId="43C2EF2C" w14:textId="77777777" w:rsidR="001006AE" w:rsidRPr="0073545F" w:rsidRDefault="001006AE" w:rsidP="001006AE">
      <w:pPr>
        <w:rPr>
          <w:b/>
          <w:bCs/>
        </w:rPr>
      </w:pPr>
      <w:r w:rsidRPr="0073545F">
        <w:rPr>
          <w:b/>
          <w:bCs/>
        </w:rPr>
        <w:t>Oprogramowanie</w:t>
      </w:r>
    </w:p>
    <w:p w14:paraId="285E5562" w14:textId="77777777" w:rsidR="001006AE" w:rsidRPr="0073545F" w:rsidRDefault="001006AE" w:rsidP="00C9202C">
      <w:pPr>
        <w:numPr>
          <w:ilvl w:val="0"/>
          <w:numId w:val="70"/>
        </w:numPr>
      </w:pPr>
      <w:r w:rsidRPr="0073545F">
        <w:t>System Operacyjny:</w:t>
      </w:r>
    </w:p>
    <w:p w14:paraId="45FE67BE" w14:textId="77777777" w:rsidR="001006AE" w:rsidRPr="0073545F" w:rsidRDefault="001006AE" w:rsidP="00C9202C">
      <w:pPr>
        <w:numPr>
          <w:ilvl w:val="1"/>
          <w:numId w:val="70"/>
        </w:numPr>
      </w:pPr>
      <w:r w:rsidRPr="0073545F">
        <w:t xml:space="preserve">Linux: Zalecany system operacyjny dla serwerów łamiących </w:t>
      </w:r>
      <w:proofErr w:type="spellStart"/>
      <w:r w:rsidRPr="0073545F">
        <w:t>hashe</w:t>
      </w:r>
      <w:proofErr w:type="spellEnd"/>
      <w:r w:rsidRPr="0073545F">
        <w:t>, ze względu na stabilność i wydajność w obliczeniach intensywnych.</w:t>
      </w:r>
    </w:p>
    <w:p w14:paraId="4BDEC761" w14:textId="77777777" w:rsidR="001006AE" w:rsidRPr="0073545F" w:rsidRDefault="001006AE" w:rsidP="00C9202C">
      <w:pPr>
        <w:numPr>
          <w:ilvl w:val="1"/>
          <w:numId w:val="70"/>
        </w:numPr>
      </w:pPr>
      <w:r w:rsidRPr="0073545F">
        <w:t>Sterowniki GPU: Zainstalowane sterowniki graficzne odpowiednie dla używanych kart graficznych, optymalizowane pod kątem obliczeń równoległych.</w:t>
      </w:r>
    </w:p>
    <w:p w14:paraId="3C93A888" w14:textId="77777777" w:rsidR="001006AE" w:rsidRPr="0073545F" w:rsidRDefault="001006AE" w:rsidP="00C9202C">
      <w:pPr>
        <w:numPr>
          <w:ilvl w:val="0"/>
          <w:numId w:val="70"/>
        </w:numPr>
      </w:pPr>
      <w:r w:rsidRPr="0073545F">
        <w:t xml:space="preserve">Oprogramowanie do Łamania </w:t>
      </w:r>
      <w:proofErr w:type="spellStart"/>
      <w:r w:rsidRPr="0073545F">
        <w:t>Hashy</w:t>
      </w:r>
      <w:proofErr w:type="spellEnd"/>
      <w:r w:rsidRPr="0073545F">
        <w:t>:</w:t>
      </w:r>
    </w:p>
    <w:p w14:paraId="07B55083" w14:textId="77777777" w:rsidR="001006AE" w:rsidRPr="0073545F" w:rsidRDefault="001006AE" w:rsidP="00C9202C">
      <w:pPr>
        <w:numPr>
          <w:ilvl w:val="1"/>
          <w:numId w:val="70"/>
        </w:numPr>
      </w:pPr>
      <w:r w:rsidRPr="0073545F">
        <w:t xml:space="preserve">Narzędzia do Pobierania </w:t>
      </w:r>
      <w:proofErr w:type="spellStart"/>
      <w:r w:rsidRPr="0073545F">
        <w:t>Hashy</w:t>
      </w:r>
      <w:proofErr w:type="spellEnd"/>
      <w:r w:rsidRPr="0073545F">
        <w:t xml:space="preserve">: Oprogramowanie zdolne do ekstrakcji </w:t>
      </w:r>
      <w:proofErr w:type="spellStart"/>
      <w:r w:rsidRPr="0073545F">
        <w:t>hashy</w:t>
      </w:r>
      <w:proofErr w:type="spellEnd"/>
      <w:r w:rsidRPr="0073545F">
        <w:t xml:space="preserve"> z Active Directory (np. narzędzia wykorzystujące techniki </w:t>
      </w:r>
      <w:proofErr w:type="spellStart"/>
      <w:r w:rsidRPr="0073545F">
        <w:t>dumpowania</w:t>
      </w:r>
      <w:proofErr w:type="spellEnd"/>
      <w:r w:rsidRPr="0073545F">
        <w:t xml:space="preserve"> pamięci).</w:t>
      </w:r>
    </w:p>
    <w:p w14:paraId="51DE62AB" w14:textId="77777777" w:rsidR="001006AE" w:rsidRPr="0073545F" w:rsidRDefault="001006AE" w:rsidP="00C9202C">
      <w:pPr>
        <w:numPr>
          <w:ilvl w:val="1"/>
          <w:numId w:val="70"/>
        </w:numPr>
      </w:pPr>
      <w:r w:rsidRPr="0073545F">
        <w:t xml:space="preserve">Framework do Łamania </w:t>
      </w:r>
      <w:proofErr w:type="spellStart"/>
      <w:r w:rsidRPr="0073545F">
        <w:t>Hashy</w:t>
      </w:r>
      <w:proofErr w:type="spellEnd"/>
      <w:r w:rsidRPr="0073545F">
        <w:t xml:space="preserve">: Wysokowydajne </w:t>
      </w:r>
      <w:proofErr w:type="spellStart"/>
      <w:r w:rsidRPr="0073545F">
        <w:t>frameworki</w:t>
      </w:r>
      <w:proofErr w:type="spellEnd"/>
      <w:r w:rsidRPr="0073545F">
        <w:t xml:space="preserve"> i narzędzia do łamania </w:t>
      </w:r>
      <w:proofErr w:type="spellStart"/>
      <w:r w:rsidRPr="0073545F">
        <w:t>hashy</w:t>
      </w:r>
      <w:proofErr w:type="spellEnd"/>
      <w:r w:rsidRPr="0073545F">
        <w:t>, wspierające przetwarzanie równoległe na GPU.</w:t>
      </w:r>
    </w:p>
    <w:p w14:paraId="5B7C12FC" w14:textId="77777777" w:rsidR="001006AE" w:rsidRPr="0073545F" w:rsidRDefault="001006AE" w:rsidP="00C9202C">
      <w:pPr>
        <w:numPr>
          <w:ilvl w:val="1"/>
          <w:numId w:val="70"/>
        </w:numPr>
      </w:pPr>
      <w:r w:rsidRPr="0073545F">
        <w:t xml:space="preserve">Algorytmy i Techniki Łamania: Obsługa różnych algorytmów </w:t>
      </w:r>
      <w:proofErr w:type="spellStart"/>
      <w:r w:rsidRPr="0073545F">
        <w:t>hashujących</w:t>
      </w:r>
      <w:proofErr w:type="spellEnd"/>
      <w:r w:rsidRPr="0073545F">
        <w:t xml:space="preserve"> używanych w Active Directory, takich jak NTLM, oraz technik takich jak </w:t>
      </w:r>
      <w:proofErr w:type="spellStart"/>
      <w:r w:rsidRPr="0073545F">
        <w:t>brute-force</w:t>
      </w:r>
      <w:proofErr w:type="spellEnd"/>
      <w:r w:rsidRPr="0073545F">
        <w:t xml:space="preserve">, słownikowe, ataki hybrydowe, </w:t>
      </w:r>
      <w:proofErr w:type="spellStart"/>
      <w:r w:rsidRPr="0073545F">
        <w:t>rainbow</w:t>
      </w:r>
      <w:proofErr w:type="spellEnd"/>
      <w:r w:rsidRPr="0073545F">
        <w:t xml:space="preserve"> </w:t>
      </w:r>
      <w:proofErr w:type="spellStart"/>
      <w:r w:rsidRPr="0073545F">
        <w:t>tables</w:t>
      </w:r>
      <w:proofErr w:type="spellEnd"/>
      <w:r w:rsidRPr="0073545F">
        <w:t>.</w:t>
      </w:r>
    </w:p>
    <w:p w14:paraId="41F137B8" w14:textId="77777777" w:rsidR="001006AE" w:rsidRPr="0073545F" w:rsidRDefault="001006AE" w:rsidP="00C9202C">
      <w:pPr>
        <w:numPr>
          <w:ilvl w:val="0"/>
          <w:numId w:val="70"/>
        </w:numPr>
      </w:pPr>
      <w:r w:rsidRPr="0073545F">
        <w:t>Bazy Danych Haseł:</w:t>
      </w:r>
    </w:p>
    <w:p w14:paraId="5DF37671" w14:textId="77777777" w:rsidR="001006AE" w:rsidRPr="0073545F" w:rsidRDefault="001006AE" w:rsidP="00C9202C">
      <w:pPr>
        <w:numPr>
          <w:ilvl w:val="1"/>
          <w:numId w:val="70"/>
        </w:numPr>
      </w:pPr>
      <w:r w:rsidRPr="0073545F">
        <w:t>Słowniki Haseł: Duże słowniki haseł zawierające najczęściej używane hasła, w różnych kombinacjach i językach.</w:t>
      </w:r>
    </w:p>
    <w:p w14:paraId="6013BCC4" w14:textId="71AFDE56" w:rsidR="001006AE" w:rsidRPr="0073545F" w:rsidRDefault="001006AE" w:rsidP="00C9202C">
      <w:pPr>
        <w:numPr>
          <w:ilvl w:val="1"/>
          <w:numId w:val="70"/>
        </w:numPr>
      </w:pPr>
      <w:proofErr w:type="spellStart"/>
      <w:r w:rsidRPr="0073545F">
        <w:t>Rainbow</w:t>
      </w:r>
      <w:proofErr w:type="spellEnd"/>
      <w:r w:rsidRPr="0073545F">
        <w:t xml:space="preserve"> </w:t>
      </w:r>
      <w:proofErr w:type="spellStart"/>
      <w:r w:rsidRPr="0073545F">
        <w:t>Tables</w:t>
      </w:r>
      <w:proofErr w:type="spellEnd"/>
      <w:r w:rsidRPr="0073545F">
        <w:t xml:space="preserve">: </w:t>
      </w:r>
      <w:proofErr w:type="spellStart"/>
      <w:r w:rsidRPr="0073545F">
        <w:t>Precomputed</w:t>
      </w:r>
      <w:proofErr w:type="spellEnd"/>
      <w:r w:rsidRPr="0073545F">
        <w:t xml:space="preserve"> </w:t>
      </w:r>
      <w:proofErr w:type="spellStart"/>
      <w:r w:rsidRPr="0073545F">
        <w:t>rainbow</w:t>
      </w:r>
      <w:proofErr w:type="spellEnd"/>
      <w:r w:rsidRPr="0073545F">
        <w:t xml:space="preserve"> </w:t>
      </w:r>
      <w:proofErr w:type="spellStart"/>
      <w:r w:rsidRPr="0073545F">
        <w:t>tables</w:t>
      </w:r>
      <w:proofErr w:type="spellEnd"/>
      <w:r w:rsidRPr="0073545F">
        <w:t xml:space="preserve"> dla NTLM</w:t>
      </w:r>
      <w:r w:rsidR="00C84CB5" w:rsidRPr="0073545F">
        <w:t>, MD</w:t>
      </w:r>
      <w:proofErr w:type="gramStart"/>
      <w:r w:rsidR="00C84CB5" w:rsidRPr="0073545F">
        <w:t>5</w:t>
      </w:r>
      <w:r w:rsidRPr="0073545F">
        <w:t>,</w:t>
      </w:r>
      <w:r w:rsidR="00C84CB5" w:rsidRPr="0073545F">
        <w:t>SHA</w:t>
      </w:r>
      <w:proofErr w:type="gramEnd"/>
      <w:r w:rsidR="00C84CB5" w:rsidRPr="0073545F">
        <w:t>-1, SHA-2, SHA-256</w:t>
      </w:r>
      <w:r w:rsidRPr="0073545F">
        <w:t xml:space="preserve"> przyspieszające proces łamania </w:t>
      </w:r>
      <w:proofErr w:type="spellStart"/>
      <w:r w:rsidRPr="0073545F">
        <w:t>hashy</w:t>
      </w:r>
      <w:proofErr w:type="spellEnd"/>
      <w:r w:rsidRPr="0073545F">
        <w:t>.</w:t>
      </w:r>
    </w:p>
    <w:p w14:paraId="703DA4BC" w14:textId="77777777" w:rsidR="001006AE" w:rsidRPr="0073545F" w:rsidRDefault="001006AE" w:rsidP="00C9202C">
      <w:pPr>
        <w:numPr>
          <w:ilvl w:val="0"/>
          <w:numId w:val="70"/>
        </w:numPr>
      </w:pPr>
      <w:r w:rsidRPr="0073545F">
        <w:t>Narzędzia Monitorujące i Raportujące:</w:t>
      </w:r>
    </w:p>
    <w:p w14:paraId="07E5B1F8" w14:textId="77777777" w:rsidR="001006AE" w:rsidRPr="0073545F" w:rsidRDefault="001006AE" w:rsidP="00C9202C">
      <w:pPr>
        <w:numPr>
          <w:ilvl w:val="1"/>
          <w:numId w:val="70"/>
        </w:numPr>
      </w:pPr>
      <w:r w:rsidRPr="0073545F">
        <w:t>Monitorowanie GPU i CPU: Oprogramowanie do monitorowania wydajności GPU i CPU, w celu optymalizacji i zarządzania zasobami podczas testów.</w:t>
      </w:r>
    </w:p>
    <w:p w14:paraId="11E91957" w14:textId="77777777" w:rsidR="001006AE" w:rsidRPr="0073545F" w:rsidRDefault="001006AE" w:rsidP="00C9202C">
      <w:pPr>
        <w:numPr>
          <w:ilvl w:val="1"/>
          <w:numId w:val="70"/>
        </w:numPr>
      </w:pPr>
      <w:r w:rsidRPr="0073545F">
        <w:t xml:space="preserve">Generowanie Raportów: Narzędzia do dokumentowania wyników testów, generowania raportów o złamanych </w:t>
      </w:r>
      <w:proofErr w:type="spellStart"/>
      <w:r w:rsidRPr="0073545F">
        <w:t>hashach</w:t>
      </w:r>
      <w:proofErr w:type="spellEnd"/>
      <w:r w:rsidRPr="0073545F">
        <w:t>, analizie słabych haseł oraz rekomendacji.</w:t>
      </w:r>
    </w:p>
    <w:p w14:paraId="367DD275" w14:textId="77777777" w:rsidR="001006AE" w:rsidRPr="0073545F" w:rsidRDefault="001006AE" w:rsidP="001006AE">
      <w:r w:rsidRPr="0073545F">
        <w:t>Proces Przeprowadzania Testów</w:t>
      </w:r>
    </w:p>
    <w:p w14:paraId="13FFA0A8" w14:textId="77777777" w:rsidR="001006AE" w:rsidRPr="0073545F" w:rsidRDefault="001006AE" w:rsidP="00C9202C">
      <w:pPr>
        <w:numPr>
          <w:ilvl w:val="0"/>
          <w:numId w:val="71"/>
        </w:numPr>
      </w:pPr>
      <w:r w:rsidRPr="0073545F">
        <w:t>Przygotowanie Środowiska:</w:t>
      </w:r>
    </w:p>
    <w:p w14:paraId="50C311D1" w14:textId="77777777" w:rsidR="001006AE" w:rsidRPr="0073545F" w:rsidRDefault="001006AE" w:rsidP="00C9202C">
      <w:pPr>
        <w:numPr>
          <w:ilvl w:val="1"/>
          <w:numId w:val="71"/>
        </w:numPr>
      </w:pPr>
      <w:r w:rsidRPr="0073545F">
        <w:t xml:space="preserve">Instalacja i konfiguracja serwera przeznaczonego do łamania </w:t>
      </w:r>
      <w:proofErr w:type="spellStart"/>
      <w:r w:rsidRPr="0073545F">
        <w:t>hashy</w:t>
      </w:r>
      <w:proofErr w:type="spellEnd"/>
      <w:r w:rsidRPr="0073545F">
        <w:t>, w tym systemu operacyjnego, sterowników GPU i niezbędnego oprogramowania.</w:t>
      </w:r>
    </w:p>
    <w:p w14:paraId="668F4F06" w14:textId="77777777" w:rsidR="001006AE" w:rsidRPr="0073545F" w:rsidRDefault="001006AE" w:rsidP="00C9202C">
      <w:pPr>
        <w:numPr>
          <w:ilvl w:val="1"/>
          <w:numId w:val="71"/>
        </w:numPr>
      </w:pPr>
      <w:r w:rsidRPr="0073545F">
        <w:t>Zapewnienie bezpieczeństwa środowiska testowego poprzez zabezpieczenie połączeń sieciowych i kontrolę dostępu.</w:t>
      </w:r>
    </w:p>
    <w:p w14:paraId="22D779B0" w14:textId="77777777" w:rsidR="001006AE" w:rsidRPr="0073545F" w:rsidRDefault="001006AE" w:rsidP="00C9202C">
      <w:pPr>
        <w:numPr>
          <w:ilvl w:val="0"/>
          <w:numId w:val="71"/>
        </w:numPr>
      </w:pPr>
      <w:r w:rsidRPr="0073545F">
        <w:lastRenderedPageBreak/>
        <w:t xml:space="preserve">Ekstrakcja </w:t>
      </w:r>
      <w:proofErr w:type="spellStart"/>
      <w:r w:rsidRPr="0073545F">
        <w:t>Hashy</w:t>
      </w:r>
      <w:proofErr w:type="spellEnd"/>
      <w:r w:rsidRPr="0073545F">
        <w:t>:</w:t>
      </w:r>
    </w:p>
    <w:p w14:paraId="3F642CFB" w14:textId="77777777" w:rsidR="001006AE" w:rsidRPr="0073545F" w:rsidRDefault="001006AE" w:rsidP="00C9202C">
      <w:pPr>
        <w:numPr>
          <w:ilvl w:val="1"/>
          <w:numId w:val="71"/>
        </w:numPr>
      </w:pPr>
      <w:r w:rsidRPr="0073545F">
        <w:t xml:space="preserve">Wykorzystanie narzędzi do ekstrakcji </w:t>
      </w:r>
      <w:proofErr w:type="spellStart"/>
      <w:r w:rsidRPr="0073545F">
        <w:t>hashy</w:t>
      </w:r>
      <w:proofErr w:type="spellEnd"/>
      <w:r w:rsidRPr="0073545F">
        <w:t xml:space="preserve"> z Active Directory, zapewniając zgodność z politykami bezpieczeństwa organizacji.</w:t>
      </w:r>
    </w:p>
    <w:p w14:paraId="011E5D13" w14:textId="77777777" w:rsidR="001006AE" w:rsidRPr="0073545F" w:rsidRDefault="001006AE" w:rsidP="00C9202C">
      <w:pPr>
        <w:numPr>
          <w:ilvl w:val="0"/>
          <w:numId w:val="71"/>
        </w:numPr>
      </w:pPr>
      <w:r w:rsidRPr="0073545F">
        <w:t xml:space="preserve">Łamanie </w:t>
      </w:r>
      <w:proofErr w:type="spellStart"/>
      <w:r w:rsidRPr="0073545F">
        <w:t>Hashy</w:t>
      </w:r>
      <w:proofErr w:type="spellEnd"/>
      <w:r w:rsidRPr="0073545F">
        <w:t>:</w:t>
      </w:r>
    </w:p>
    <w:p w14:paraId="04E544BF" w14:textId="77777777" w:rsidR="001006AE" w:rsidRPr="0073545F" w:rsidRDefault="001006AE" w:rsidP="00C9202C">
      <w:pPr>
        <w:numPr>
          <w:ilvl w:val="1"/>
          <w:numId w:val="71"/>
        </w:numPr>
      </w:pPr>
      <w:r w:rsidRPr="0073545F">
        <w:t xml:space="preserve">Uruchomienie oprogramowania do łamania </w:t>
      </w:r>
      <w:proofErr w:type="spellStart"/>
      <w:r w:rsidRPr="0073545F">
        <w:t>hashy</w:t>
      </w:r>
      <w:proofErr w:type="spellEnd"/>
      <w:r w:rsidRPr="0073545F">
        <w:t xml:space="preserve"> z użyciem technik </w:t>
      </w:r>
      <w:proofErr w:type="spellStart"/>
      <w:r w:rsidRPr="0073545F">
        <w:t>brute-force</w:t>
      </w:r>
      <w:proofErr w:type="spellEnd"/>
      <w:r w:rsidRPr="0073545F">
        <w:t xml:space="preserve">, słownikowych, hybrydowych oraz </w:t>
      </w:r>
      <w:proofErr w:type="spellStart"/>
      <w:r w:rsidRPr="0073545F">
        <w:t>rainbow</w:t>
      </w:r>
      <w:proofErr w:type="spellEnd"/>
      <w:r w:rsidRPr="0073545F">
        <w:t xml:space="preserve"> </w:t>
      </w:r>
      <w:proofErr w:type="spellStart"/>
      <w:r w:rsidRPr="0073545F">
        <w:t>tables</w:t>
      </w:r>
      <w:proofErr w:type="spellEnd"/>
      <w:r w:rsidRPr="0073545F">
        <w:t>.</w:t>
      </w:r>
    </w:p>
    <w:p w14:paraId="6A8B189F" w14:textId="77777777" w:rsidR="001006AE" w:rsidRPr="0073545F" w:rsidRDefault="001006AE" w:rsidP="00C9202C">
      <w:pPr>
        <w:numPr>
          <w:ilvl w:val="1"/>
          <w:numId w:val="71"/>
        </w:numPr>
      </w:pPr>
      <w:r w:rsidRPr="0073545F">
        <w:t>Monitorowanie wydajności i optymalizacja procesów łamania w trakcie testów.</w:t>
      </w:r>
    </w:p>
    <w:p w14:paraId="57165283" w14:textId="0E12ADBA" w:rsidR="00851CE3" w:rsidRPr="0073545F" w:rsidRDefault="00851CE3" w:rsidP="00C9202C">
      <w:pPr>
        <w:numPr>
          <w:ilvl w:val="1"/>
          <w:numId w:val="71"/>
        </w:numPr>
      </w:pPr>
      <w:r w:rsidRPr="0073545F">
        <w:t xml:space="preserve">Czas trwania procesu łamania </w:t>
      </w:r>
      <w:proofErr w:type="spellStart"/>
      <w:r w:rsidR="00B46354" w:rsidRPr="0073545F">
        <w:t>hashy</w:t>
      </w:r>
      <w:proofErr w:type="spellEnd"/>
      <w:r w:rsidR="00B46354" w:rsidRPr="0073545F">
        <w:t>: 48 godzin dla każdej bazy danych.</w:t>
      </w:r>
    </w:p>
    <w:p w14:paraId="753C6ACD" w14:textId="77777777" w:rsidR="001006AE" w:rsidRPr="0073545F" w:rsidRDefault="001006AE" w:rsidP="00C9202C">
      <w:pPr>
        <w:numPr>
          <w:ilvl w:val="0"/>
          <w:numId w:val="71"/>
        </w:numPr>
      </w:pPr>
      <w:r w:rsidRPr="0073545F">
        <w:t>Analiza Wyników:</w:t>
      </w:r>
    </w:p>
    <w:p w14:paraId="29DA2FAA" w14:textId="77777777" w:rsidR="001006AE" w:rsidRPr="0073545F" w:rsidRDefault="001006AE" w:rsidP="00C9202C">
      <w:pPr>
        <w:numPr>
          <w:ilvl w:val="1"/>
          <w:numId w:val="71"/>
        </w:numPr>
      </w:pPr>
      <w:r w:rsidRPr="0073545F">
        <w:t xml:space="preserve">Dokumentacja złamanych </w:t>
      </w:r>
      <w:proofErr w:type="spellStart"/>
      <w:r w:rsidRPr="0073545F">
        <w:t>hashy</w:t>
      </w:r>
      <w:proofErr w:type="spellEnd"/>
      <w:r w:rsidRPr="0073545F">
        <w:t xml:space="preserve"> i analiza najczęściej używanych słabych haseł.</w:t>
      </w:r>
    </w:p>
    <w:p w14:paraId="32634388" w14:textId="77777777" w:rsidR="001006AE" w:rsidRPr="0073545F" w:rsidRDefault="001006AE" w:rsidP="00C9202C">
      <w:pPr>
        <w:numPr>
          <w:ilvl w:val="1"/>
          <w:numId w:val="71"/>
        </w:numPr>
      </w:pPr>
      <w:r w:rsidRPr="0073545F">
        <w:t>Ocena skuteczności polityk haseł i identyfikacja potencjalnych zagrożeń.</w:t>
      </w:r>
    </w:p>
    <w:p w14:paraId="252289C8" w14:textId="77777777" w:rsidR="001006AE" w:rsidRPr="0073545F" w:rsidRDefault="001006AE" w:rsidP="00C9202C">
      <w:pPr>
        <w:numPr>
          <w:ilvl w:val="0"/>
          <w:numId w:val="71"/>
        </w:numPr>
      </w:pPr>
      <w:r w:rsidRPr="0073545F">
        <w:t>Generowanie Raportów:</w:t>
      </w:r>
    </w:p>
    <w:p w14:paraId="390C7B2C" w14:textId="77777777" w:rsidR="001006AE" w:rsidRPr="0073545F" w:rsidRDefault="001006AE" w:rsidP="00C9202C">
      <w:pPr>
        <w:numPr>
          <w:ilvl w:val="1"/>
          <w:numId w:val="71"/>
        </w:numPr>
      </w:pPr>
      <w:r w:rsidRPr="0073545F">
        <w:t>Przygotowanie szczegółowego raportu zawierającego wyniki testów, wnioski oraz rekomendacje dotyczące poprawy polityk haseł i ogólnego bezpieczeństwa systemu.</w:t>
      </w:r>
    </w:p>
    <w:p w14:paraId="2EDE25B2" w14:textId="77777777" w:rsidR="001006AE" w:rsidRPr="0073545F" w:rsidRDefault="001006AE" w:rsidP="00C9202C">
      <w:pPr>
        <w:numPr>
          <w:ilvl w:val="0"/>
          <w:numId w:val="71"/>
        </w:numPr>
      </w:pPr>
      <w:r w:rsidRPr="0073545F">
        <w:t>Działania Korygujące:</w:t>
      </w:r>
    </w:p>
    <w:p w14:paraId="1B58E7EC" w14:textId="5D400626" w:rsidR="001006AE" w:rsidRPr="0073545F" w:rsidRDefault="001006AE" w:rsidP="00C9202C">
      <w:pPr>
        <w:numPr>
          <w:ilvl w:val="1"/>
          <w:numId w:val="71"/>
        </w:numPr>
      </w:pPr>
      <w:r w:rsidRPr="0073545F">
        <w:t>Przekazanie raportu oraz omówienie wyników</w:t>
      </w:r>
      <w:r w:rsidR="007E2312" w:rsidRPr="0073545F">
        <w:t>.</w:t>
      </w:r>
    </w:p>
    <w:p w14:paraId="6104D7E6" w14:textId="6050AE5F" w:rsidR="001006AE" w:rsidRPr="0073545F" w:rsidRDefault="001006AE" w:rsidP="00C9202C">
      <w:pPr>
        <w:numPr>
          <w:ilvl w:val="1"/>
          <w:numId w:val="71"/>
        </w:numPr>
      </w:pPr>
      <w:r w:rsidRPr="0073545F">
        <w:t>Wdrożenie rekomendacji mających na celu wzmocnienie polityk haseł i zabezpieczeń.</w:t>
      </w:r>
    </w:p>
    <w:p w14:paraId="539CFE2A" w14:textId="500E6FC3" w:rsidR="00911B4A" w:rsidRPr="0073545F" w:rsidRDefault="00911B4A" w:rsidP="002B7A8D">
      <w:pPr>
        <w:pStyle w:val="Nagwek1"/>
        <w:numPr>
          <w:ilvl w:val="0"/>
          <w:numId w:val="98"/>
        </w:numPr>
        <w:rPr>
          <w:rFonts w:asciiTheme="minorHAnsi" w:hAnsiTheme="minorHAnsi" w:cstheme="minorHAnsi"/>
        </w:rPr>
      </w:pPr>
      <w:bookmarkStart w:id="53" w:name="_Toc211108264"/>
      <w:bookmarkStart w:id="54" w:name="_Toc211252505"/>
      <w:r w:rsidRPr="0073545F">
        <w:rPr>
          <w:rFonts w:asciiTheme="minorHAnsi" w:hAnsiTheme="minorHAnsi" w:cstheme="minorHAnsi"/>
        </w:rPr>
        <w:t>Przeprowadzenie szkole</w:t>
      </w:r>
      <w:r w:rsidR="005D4F8D" w:rsidRPr="0073545F">
        <w:rPr>
          <w:rFonts w:asciiTheme="minorHAnsi" w:hAnsiTheme="minorHAnsi" w:cstheme="minorHAnsi"/>
        </w:rPr>
        <w:t>ń</w:t>
      </w:r>
      <w:bookmarkEnd w:id="52"/>
      <w:bookmarkEnd w:id="53"/>
      <w:bookmarkEnd w:id="54"/>
    </w:p>
    <w:p w14:paraId="4B321DCF" w14:textId="3DCF8849" w:rsidR="00287507" w:rsidRPr="0073545F" w:rsidRDefault="00287507" w:rsidP="00287507">
      <w:pPr>
        <w:rPr>
          <w:rFonts w:cstheme="minorHAnsi"/>
        </w:rPr>
      </w:pPr>
      <w:r w:rsidRPr="0073545F">
        <w:rPr>
          <w:rFonts w:cstheme="minorHAnsi"/>
        </w:rPr>
        <w:t>Wszystkie szkolenia winny być przeprowadzone dla</w:t>
      </w:r>
      <w:r w:rsidR="00E30D81" w:rsidRPr="0073545F">
        <w:rPr>
          <w:rFonts w:cstheme="minorHAnsi"/>
        </w:rPr>
        <w:t xml:space="preserve"> jednostek wymienionych poniżej </w:t>
      </w:r>
    </w:p>
    <w:p w14:paraId="63849E60" w14:textId="312FB2CE" w:rsidR="00D901D8" w:rsidRPr="0073545F" w:rsidRDefault="00911B4A" w:rsidP="002B7A8D">
      <w:pPr>
        <w:pStyle w:val="Nagwek2"/>
        <w:numPr>
          <w:ilvl w:val="1"/>
          <w:numId w:val="98"/>
        </w:numPr>
        <w:rPr>
          <w:rFonts w:asciiTheme="minorHAnsi" w:hAnsiTheme="minorHAnsi" w:cstheme="minorHAnsi"/>
        </w:rPr>
      </w:pPr>
      <w:bookmarkStart w:id="55" w:name="_Toc106643203"/>
      <w:bookmarkStart w:id="56" w:name="_Toc211108265"/>
      <w:bookmarkStart w:id="57" w:name="_Toc211252506"/>
      <w:r w:rsidRPr="0073545F">
        <w:rPr>
          <w:rFonts w:asciiTheme="minorHAnsi" w:hAnsiTheme="minorHAnsi" w:cstheme="minorHAnsi"/>
        </w:rPr>
        <w:t xml:space="preserve">Wymagania ogólne dla </w:t>
      </w:r>
      <w:bookmarkEnd w:id="55"/>
      <w:r w:rsidRPr="0073545F">
        <w:rPr>
          <w:rFonts w:asciiTheme="minorHAnsi" w:hAnsiTheme="minorHAnsi" w:cstheme="minorHAnsi"/>
        </w:rPr>
        <w:t>szkolenia</w:t>
      </w:r>
      <w:bookmarkEnd w:id="56"/>
      <w:bookmarkEnd w:id="57"/>
    </w:p>
    <w:p w14:paraId="59CABE8D" w14:textId="13C15F84" w:rsidR="00911B4A" w:rsidRPr="0073545F" w:rsidRDefault="00911B4A" w:rsidP="002B7A8D">
      <w:pPr>
        <w:pStyle w:val="Akapitzlist"/>
        <w:numPr>
          <w:ilvl w:val="2"/>
          <w:numId w:val="98"/>
        </w:numPr>
        <w:spacing w:after="0" w:line="240" w:lineRule="auto"/>
        <w:contextualSpacing w:val="0"/>
        <w:rPr>
          <w:rFonts w:cstheme="minorHAnsi"/>
        </w:rPr>
      </w:pPr>
      <w:r w:rsidRPr="0073545F">
        <w:rPr>
          <w:rFonts w:cstheme="minorHAnsi"/>
        </w:rPr>
        <w:t xml:space="preserve">Szkolenie musi odbyć się w siedzibie </w:t>
      </w:r>
      <w:r w:rsidR="006F1EF1" w:rsidRPr="0073545F">
        <w:rPr>
          <w:rFonts w:cstheme="minorHAnsi"/>
        </w:rPr>
        <w:t>Zamawiającego,</w:t>
      </w:r>
      <w:r w:rsidRPr="0073545F">
        <w:rPr>
          <w:rFonts w:cstheme="minorHAnsi"/>
        </w:rPr>
        <w:t xml:space="preserve"> ale Wykonawca powinien również dostarczyć platformę umożliwiającą prowadzenie szkoleń i być gotowym do organizacji szkolenia online.</w:t>
      </w:r>
    </w:p>
    <w:p w14:paraId="6769550C" w14:textId="51CCBD88" w:rsidR="00F50C47" w:rsidRPr="0073545F" w:rsidRDefault="00F50C47" w:rsidP="002B7A8D">
      <w:pPr>
        <w:pStyle w:val="Akapitzlist"/>
        <w:numPr>
          <w:ilvl w:val="2"/>
          <w:numId w:val="98"/>
        </w:numPr>
        <w:spacing w:after="0" w:line="240" w:lineRule="auto"/>
        <w:contextualSpacing w:val="0"/>
        <w:rPr>
          <w:rFonts w:cstheme="minorHAnsi"/>
        </w:rPr>
      </w:pPr>
      <w:r w:rsidRPr="0073545F">
        <w:rPr>
          <w:rFonts w:cstheme="minorHAnsi"/>
        </w:rPr>
        <w:t>Wykonawca przygotuje również szkolenie dla użytkowników końcowych (wszystkich pracowników oraz współpracowników Zamawiającego), które będzie dotyczyło dokumentów sklasyfikowanych jako wewnętrzne. W ramach szkolenia Wykonawca omówi zakres opisany w tych dokumentach oraz przygotuje w postaci elektronicznej test wiedzy użytkowników.</w:t>
      </w:r>
    </w:p>
    <w:p w14:paraId="51FD1BF6" w14:textId="77777777" w:rsidR="00911B4A" w:rsidRPr="0073545F" w:rsidRDefault="00911B4A" w:rsidP="002B7A8D">
      <w:pPr>
        <w:pStyle w:val="Akapitzlist"/>
        <w:numPr>
          <w:ilvl w:val="2"/>
          <w:numId w:val="98"/>
        </w:numPr>
        <w:spacing w:after="0" w:line="240" w:lineRule="auto"/>
        <w:contextualSpacing w:val="0"/>
        <w:rPr>
          <w:rFonts w:cstheme="minorHAnsi"/>
        </w:rPr>
      </w:pPr>
      <w:r w:rsidRPr="0073545F">
        <w:rPr>
          <w:rFonts w:cstheme="minorHAnsi"/>
        </w:rPr>
        <w:t>Zamawiający udostępni bezpłatnie pomieszczenie wyposażone w rzutnik oraz dostęp do Internetu, na potrzeby szkolenia stacjonarnego.</w:t>
      </w:r>
    </w:p>
    <w:p w14:paraId="7626860E" w14:textId="5DC981F5" w:rsidR="00911B4A" w:rsidRPr="0073545F" w:rsidRDefault="00EB475A" w:rsidP="002B7A8D">
      <w:pPr>
        <w:pStyle w:val="Akapitzlist"/>
        <w:numPr>
          <w:ilvl w:val="2"/>
          <w:numId w:val="98"/>
        </w:numPr>
        <w:spacing w:after="0" w:line="240" w:lineRule="auto"/>
        <w:contextualSpacing w:val="0"/>
        <w:rPr>
          <w:rFonts w:cstheme="minorHAnsi"/>
        </w:rPr>
      </w:pPr>
      <w:r w:rsidRPr="0073545F">
        <w:rPr>
          <w:rFonts w:cstheme="minorHAnsi"/>
        </w:rPr>
        <w:t>Każde s</w:t>
      </w:r>
      <w:r w:rsidR="00911B4A" w:rsidRPr="0073545F">
        <w:rPr>
          <w:rFonts w:cstheme="minorHAnsi"/>
        </w:rPr>
        <w:t xml:space="preserve">zkolenie powinno trwać </w:t>
      </w:r>
      <w:r w:rsidRPr="0073545F">
        <w:rPr>
          <w:rFonts w:cstheme="minorHAnsi"/>
        </w:rPr>
        <w:t xml:space="preserve">od </w:t>
      </w:r>
      <w:r w:rsidR="001E7EF9">
        <w:rPr>
          <w:rFonts w:cstheme="minorHAnsi"/>
        </w:rPr>
        <w:t>2</w:t>
      </w:r>
      <w:r w:rsidR="00911B4A" w:rsidRPr="0073545F">
        <w:rPr>
          <w:rFonts w:cstheme="minorHAnsi"/>
        </w:rPr>
        <w:t xml:space="preserve"> </w:t>
      </w:r>
      <w:r w:rsidRPr="0073545F">
        <w:rPr>
          <w:rFonts w:cstheme="minorHAnsi"/>
        </w:rPr>
        <w:t xml:space="preserve">do </w:t>
      </w:r>
      <w:r w:rsidR="001E7EF9">
        <w:rPr>
          <w:rFonts w:cstheme="minorHAnsi"/>
        </w:rPr>
        <w:t>5</w:t>
      </w:r>
      <w:r w:rsidRPr="0073545F">
        <w:rPr>
          <w:rFonts w:cstheme="minorHAnsi"/>
        </w:rPr>
        <w:t xml:space="preserve"> </w:t>
      </w:r>
      <w:r w:rsidR="00911B4A" w:rsidRPr="0073545F">
        <w:rPr>
          <w:rFonts w:cstheme="minorHAnsi"/>
        </w:rPr>
        <w:t>godzin szkoleniowych dla 1 grupy szkoleniowej</w:t>
      </w:r>
      <w:r w:rsidR="0050523F" w:rsidRPr="0073545F">
        <w:rPr>
          <w:rFonts w:cstheme="minorHAnsi"/>
        </w:rPr>
        <w:t xml:space="preserve"> w </w:t>
      </w:r>
      <w:r w:rsidR="00911B4A" w:rsidRPr="0073545F">
        <w:rPr>
          <w:rFonts w:cstheme="minorHAnsi"/>
        </w:rPr>
        <w:t>ciągu dnia.</w:t>
      </w:r>
    </w:p>
    <w:p w14:paraId="0CF6B1B6" w14:textId="7FFE9DB6" w:rsidR="00911B4A" w:rsidRPr="0073545F" w:rsidRDefault="00911B4A" w:rsidP="002B7A8D">
      <w:pPr>
        <w:pStyle w:val="Akapitzlist"/>
        <w:numPr>
          <w:ilvl w:val="2"/>
          <w:numId w:val="98"/>
        </w:numPr>
        <w:spacing w:after="0" w:line="240" w:lineRule="auto"/>
        <w:contextualSpacing w:val="0"/>
        <w:rPr>
          <w:rFonts w:cstheme="minorHAnsi"/>
        </w:rPr>
      </w:pPr>
      <w:r w:rsidRPr="0073545F">
        <w:rPr>
          <w:rFonts w:cstheme="minorHAnsi"/>
        </w:rPr>
        <w:t xml:space="preserve">Liczba osób uczestniczących w szkoleniu nie przekroczy </w:t>
      </w:r>
      <w:r w:rsidR="001E7EF9">
        <w:rPr>
          <w:rFonts w:cstheme="minorHAnsi"/>
        </w:rPr>
        <w:t>3</w:t>
      </w:r>
      <w:r w:rsidRPr="0073545F">
        <w:rPr>
          <w:rFonts w:cstheme="minorHAnsi"/>
        </w:rPr>
        <w:t>0 osób</w:t>
      </w:r>
      <w:r w:rsidR="005155D7" w:rsidRPr="0073545F">
        <w:rPr>
          <w:rFonts w:cstheme="minorHAnsi"/>
        </w:rPr>
        <w:t xml:space="preserve"> na grupę</w:t>
      </w:r>
      <w:r w:rsidRPr="0073545F">
        <w:rPr>
          <w:rFonts w:cstheme="minorHAnsi"/>
        </w:rPr>
        <w:t>.</w:t>
      </w:r>
    </w:p>
    <w:p w14:paraId="3EF1B12F" w14:textId="46DA372C" w:rsidR="00911B4A" w:rsidRPr="0073545F" w:rsidRDefault="00911B4A" w:rsidP="002B7A8D">
      <w:pPr>
        <w:pStyle w:val="Akapitzlist"/>
        <w:numPr>
          <w:ilvl w:val="2"/>
          <w:numId w:val="98"/>
        </w:numPr>
        <w:spacing w:after="0" w:line="240" w:lineRule="auto"/>
        <w:contextualSpacing w:val="0"/>
        <w:rPr>
          <w:rFonts w:cstheme="minorHAnsi"/>
        </w:rPr>
      </w:pPr>
      <w:r w:rsidRPr="0073545F">
        <w:rPr>
          <w:rFonts w:cstheme="minorHAnsi"/>
        </w:rPr>
        <w:t>Szkolenia będą odbywać się</w:t>
      </w:r>
      <w:r w:rsidR="0050523F" w:rsidRPr="0073545F">
        <w:rPr>
          <w:rFonts w:cstheme="minorHAnsi"/>
        </w:rPr>
        <w:t xml:space="preserve"> w </w:t>
      </w:r>
      <w:r w:rsidRPr="0073545F">
        <w:rPr>
          <w:rFonts w:cstheme="minorHAnsi"/>
        </w:rPr>
        <w:t>dni robocze od poniedziałku do piątku</w:t>
      </w:r>
      <w:r w:rsidR="0050523F" w:rsidRPr="0073545F">
        <w:rPr>
          <w:rFonts w:cstheme="minorHAnsi"/>
        </w:rPr>
        <w:t xml:space="preserve"> w </w:t>
      </w:r>
      <w:r w:rsidRPr="0073545F">
        <w:rPr>
          <w:rFonts w:cstheme="minorHAnsi"/>
        </w:rPr>
        <w:t xml:space="preserve">godzinach </w:t>
      </w:r>
      <w:r w:rsidR="00B045DD" w:rsidRPr="0073545F">
        <w:rPr>
          <w:rFonts w:cstheme="minorHAnsi"/>
        </w:rPr>
        <w:t>8.00</w:t>
      </w:r>
      <w:r w:rsidRPr="0073545F">
        <w:rPr>
          <w:rFonts w:cstheme="minorHAnsi"/>
        </w:rPr>
        <w:t xml:space="preserve"> – 15.30</w:t>
      </w:r>
      <w:r w:rsidR="005155D7" w:rsidRPr="0073545F">
        <w:rPr>
          <w:rFonts w:cstheme="minorHAnsi"/>
        </w:rPr>
        <w:t xml:space="preserve"> w siedzibie Zamawiającego albo każdej jednostki w zależności od wyboru Zamawiającego</w:t>
      </w:r>
      <w:r w:rsidRPr="0073545F">
        <w:rPr>
          <w:rFonts w:cstheme="minorHAnsi"/>
        </w:rPr>
        <w:t>.</w:t>
      </w:r>
    </w:p>
    <w:p w14:paraId="7D613A65" w14:textId="59D584AA" w:rsidR="00EB475A" w:rsidRPr="0073545F" w:rsidRDefault="00EB475A" w:rsidP="002B7A8D">
      <w:pPr>
        <w:pStyle w:val="Akapitzlist"/>
        <w:numPr>
          <w:ilvl w:val="2"/>
          <w:numId w:val="98"/>
        </w:numPr>
        <w:spacing w:after="0" w:line="240" w:lineRule="auto"/>
        <w:contextualSpacing w:val="0"/>
        <w:rPr>
          <w:rFonts w:cstheme="minorHAnsi"/>
        </w:rPr>
      </w:pPr>
      <w:r w:rsidRPr="0073545F">
        <w:rPr>
          <w:rFonts w:cstheme="minorHAnsi"/>
        </w:rPr>
        <w:t>W przypadku szkolenia prowadzonego dla szkół Wykonawca musi się liczyć z możliwością prowadzenia szkoleń w godzinach pomiędzy 14:00 a 19:00.</w:t>
      </w:r>
    </w:p>
    <w:p w14:paraId="592739B4" w14:textId="77777777" w:rsidR="00911B4A" w:rsidRPr="0073545F" w:rsidRDefault="00911B4A" w:rsidP="002B7A8D">
      <w:pPr>
        <w:pStyle w:val="Akapitzlist"/>
        <w:numPr>
          <w:ilvl w:val="2"/>
          <w:numId w:val="98"/>
        </w:numPr>
        <w:spacing w:after="0" w:line="240" w:lineRule="auto"/>
        <w:contextualSpacing w:val="0"/>
        <w:rPr>
          <w:rFonts w:cstheme="minorHAnsi"/>
        </w:rPr>
      </w:pPr>
      <w:r w:rsidRPr="0073545F">
        <w:rPr>
          <w:rFonts w:cstheme="minorHAnsi"/>
        </w:rPr>
        <w:t>W celu maksymalizacji czasu nie przewiduje się przerw podczas szkolenia.</w:t>
      </w:r>
    </w:p>
    <w:p w14:paraId="4F3866C1" w14:textId="77777777" w:rsidR="00287507" w:rsidRPr="0073545F" w:rsidRDefault="00287507" w:rsidP="002B7A8D">
      <w:pPr>
        <w:pStyle w:val="Akapitzlist"/>
        <w:numPr>
          <w:ilvl w:val="2"/>
          <w:numId w:val="98"/>
        </w:numPr>
        <w:spacing w:after="0" w:line="240" w:lineRule="auto"/>
        <w:contextualSpacing w:val="0"/>
        <w:rPr>
          <w:rFonts w:cstheme="minorHAnsi"/>
        </w:rPr>
      </w:pPr>
      <w:r w:rsidRPr="0073545F">
        <w:rPr>
          <w:rFonts w:cstheme="minorHAnsi"/>
        </w:rPr>
        <w:lastRenderedPageBreak/>
        <w:t>W przypadku błędów albo braku możliwości uruchomienia szkolenia z uwagi na usterki techniczne Wykonawca zobowiązany jest do naprawy ww. szkolenia.</w:t>
      </w:r>
    </w:p>
    <w:p w14:paraId="50DDA23B" w14:textId="77777777" w:rsidR="00911B4A" w:rsidRPr="0073545F" w:rsidRDefault="00911B4A" w:rsidP="002B7A8D">
      <w:pPr>
        <w:pStyle w:val="Akapitzlist"/>
        <w:numPr>
          <w:ilvl w:val="2"/>
          <w:numId w:val="98"/>
        </w:numPr>
        <w:spacing w:after="0" w:line="240" w:lineRule="auto"/>
        <w:contextualSpacing w:val="0"/>
        <w:rPr>
          <w:rFonts w:cstheme="minorHAnsi"/>
        </w:rPr>
      </w:pPr>
      <w:r w:rsidRPr="0073545F">
        <w:rPr>
          <w:rFonts w:cstheme="minorHAnsi"/>
        </w:rPr>
        <w:t>W ramach organizacji szkoleń Wykonawca zapewni:</w:t>
      </w:r>
    </w:p>
    <w:p w14:paraId="61A5843A" w14:textId="5E13D939" w:rsidR="00911B4A" w:rsidRPr="0073545F" w:rsidRDefault="00911B4A" w:rsidP="002B7A8D">
      <w:pPr>
        <w:pStyle w:val="Akapitzlist"/>
        <w:numPr>
          <w:ilvl w:val="3"/>
          <w:numId w:val="98"/>
        </w:numPr>
        <w:spacing w:after="0" w:line="240" w:lineRule="auto"/>
        <w:contextualSpacing w:val="0"/>
        <w:rPr>
          <w:rFonts w:cstheme="minorHAnsi"/>
        </w:rPr>
      </w:pPr>
      <w:r w:rsidRPr="0073545F">
        <w:rPr>
          <w:rFonts w:cstheme="minorHAnsi"/>
        </w:rPr>
        <w:t>Materiały szkoleniowe dla każdego uczestnika szkolenia</w:t>
      </w:r>
      <w:r w:rsidR="0050523F" w:rsidRPr="0073545F">
        <w:rPr>
          <w:rFonts w:cstheme="minorHAnsi"/>
        </w:rPr>
        <w:t xml:space="preserve"> w </w:t>
      </w:r>
      <w:r w:rsidRPr="0073545F">
        <w:rPr>
          <w:rFonts w:cstheme="minorHAnsi"/>
        </w:rPr>
        <w:t>postaci elektronicznej, które Zamawiający będzie mógł wykorzystać nieodpłatnie i wydrukować dla każdego uczestnika. Materiały muszą zawierać szczegółowe informacje, które będą omawiane podczas szkolenia.</w:t>
      </w:r>
    </w:p>
    <w:p w14:paraId="25CE9A43" w14:textId="4B39AF95" w:rsidR="00911B4A" w:rsidRPr="0073545F" w:rsidRDefault="00911B4A" w:rsidP="002B7A8D">
      <w:pPr>
        <w:pStyle w:val="Akapitzlist"/>
        <w:numPr>
          <w:ilvl w:val="3"/>
          <w:numId w:val="98"/>
        </w:numPr>
        <w:spacing w:after="0" w:line="240" w:lineRule="auto"/>
        <w:contextualSpacing w:val="0"/>
        <w:rPr>
          <w:rFonts w:cstheme="minorHAnsi"/>
        </w:rPr>
      </w:pPr>
      <w:r w:rsidRPr="0073545F">
        <w:rPr>
          <w:rFonts w:cstheme="minorHAnsi"/>
        </w:rPr>
        <w:t>Wydanie Uczestnikom szkolenia zaświadczeń</w:t>
      </w:r>
      <w:r w:rsidR="0050523F" w:rsidRPr="0073545F">
        <w:rPr>
          <w:rFonts w:cstheme="minorHAnsi"/>
        </w:rPr>
        <w:t xml:space="preserve"> o </w:t>
      </w:r>
      <w:r w:rsidRPr="0073545F">
        <w:rPr>
          <w:rFonts w:cstheme="minorHAnsi"/>
        </w:rPr>
        <w:t>ukończeniu danego szkolenia.</w:t>
      </w:r>
    </w:p>
    <w:p w14:paraId="0200B31E" w14:textId="13C4B551" w:rsidR="00911B4A" w:rsidRPr="0073545F" w:rsidRDefault="00911B4A" w:rsidP="002B7A8D">
      <w:pPr>
        <w:pStyle w:val="Akapitzlist"/>
        <w:numPr>
          <w:ilvl w:val="3"/>
          <w:numId w:val="98"/>
        </w:numPr>
        <w:spacing w:after="0" w:line="240" w:lineRule="auto"/>
        <w:contextualSpacing w:val="0"/>
        <w:rPr>
          <w:rFonts w:cstheme="minorHAnsi"/>
        </w:rPr>
      </w:pPr>
      <w:r w:rsidRPr="0073545F">
        <w:rPr>
          <w:rFonts w:cstheme="minorHAnsi"/>
        </w:rPr>
        <w:t>Prowadzenie dokumentacji wszystkich szkoleń</w:t>
      </w:r>
      <w:r w:rsidR="0050523F" w:rsidRPr="0073545F">
        <w:rPr>
          <w:rFonts w:cstheme="minorHAnsi"/>
        </w:rPr>
        <w:t xml:space="preserve"> w </w:t>
      </w:r>
      <w:r w:rsidRPr="0073545F">
        <w:rPr>
          <w:rFonts w:cstheme="minorHAnsi"/>
        </w:rPr>
        <w:t>jednakowy sposób. Na dokumentację szkolenia składają się:</w:t>
      </w:r>
    </w:p>
    <w:p w14:paraId="6FE430E8" w14:textId="77777777" w:rsidR="00911B4A" w:rsidRPr="0073545F" w:rsidRDefault="00911B4A" w:rsidP="002B7A8D">
      <w:pPr>
        <w:pStyle w:val="Akapitzlist"/>
        <w:numPr>
          <w:ilvl w:val="4"/>
          <w:numId w:val="98"/>
        </w:numPr>
        <w:spacing w:after="0" w:line="240" w:lineRule="auto"/>
        <w:contextualSpacing w:val="0"/>
        <w:rPr>
          <w:rFonts w:cstheme="minorHAnsi"/>
        </w:rPr>
      </w:pPr>
      <w:r w:rsidRPr="0073545F">
        <w:rPr>
          <w:rFonts w:cstheme="minorHAnsi"/>
        </w:rPr>
        <w:t>Lista obecności Uczestników szkolenia (dzienne, wypełniane oddzielnie każdego dnia szkolenia).</w:t>
      </w:r>
    </w:p>
    <w:p w14:paraId="2035182A" w14:textId="0B74AAF9" w:rsidR="00911B4A" w:rsidRPr="0073545F" w:rsidRDefault="00911B4A" w:rsidP="002B7A8D">
      <w:pPr>
        <w:pStyle w:val="Akapitzlist"/>
        <w:numPr>
          <w:ilvl w:val="4"/>
          <w:numId w:val="98"/>
        </w:numPr>
        <w:spacing w:after="0" w:line="240" w:lineRule="auto"/>
        <w:contextualSpacing w:val="0"/>
        <w:rPr>
          <w:rFonts w:cstheme="minorHAnsi"/>
        </w:rPr>
      </w:pPr>
      <w:r w:rsidRPr="0073545F">
        <w:rPr>
          <w:rFonts w:cstheme="minorHAnsi"/>
        </w:rPr>
        <w:t>Lista odbioru zaświadczeń</w:t>
      </w:r>
      <w:r w:rsidR="0050523F" w:rsidRPr="0073545F">
        <w:rPr>
          <w:rFonts w:cstheme="minorHAnsi"/>
        </w:rPr>
        <w:t xml:space="preserve"> o </w:t>
      </w:r>
      <w:r w:rsidRPr="0073545F">
        <w:rPr>
          <w:rFonts w:cstheme="minorHAnsi"/>
        </w:rPr>
        <w:t>ukończeniu szkolenia.</w:t>
      </w:r>
    </w:p>
    <w:p w14:paraId="6CB1EC8F" w14:textId="54253938" w:rsidR="00D901D8" w:rsidRPr="0073545F" w:rsidRDefault="00911B4A" w:rsidP="002B7A8D">
      <w:pPr>
        <w:pStyle w:val="Akapitzlist"/>
        <w:numPr>
          <w:ilvl w:val="4"/>
          <w:numId w:val="98"/>
        </w:numPr>
        <w:spacing w:after="0" w:line="240" w:lineRule="auto"/>
        <w:contextualSpacing w:val="0"/>
        <w:rPr>
          <w:rFonts w:cstheme="minorHAnsi"/>
        </w:rPr>
      </w:pPr>
      <w:r w:rsidRPr="0073545F">
        <w:rPr>
          <w:rFonts w:cstheme="minorHAnsi"/>
        </w:rPr>
        <w:t>Ankieta satysfakcji ze szkolenia.</w:t>
      </w:r>
    </w:p>
    <w:p w14:paraId="0628EB43" w14:textId="5FBD02AB" w:rsidR="00B8316B" w:rsidRDefault="00287507" w:rsidP="00706F4F">
      <w:pPr>
        <w:pStyle w:val="Nagwek2"/>
        <w:numPr>
          <w:ilvl w:val="1"/>
          <w:numId w:val="98"/>
        </w:numPr>
        <w:rPr>
          <w:rFonts w:asciiTheme="minorHAnsi" w:hAnsiTheme="minorHAnsi" w:cstheme="minorHAnsi"/>
        </w:rPr>
      </w:pPr>
      <w:bookmarkStart w:id="58" w:name="_Toc211108266"/>
      <w:bookmarkStart w:id="59" w:name="_Toc211252507"/>
      <w:r w:rsidRPr="0053666A">
        <w:rPr>
          <w:rFonts w:asciiTheme="minorHAnsi" w:hAnsiTheme="minorHAnsi" w:cstheme="minorHAnsi"/>
        </w:rPr>
        <w:t>Przeszkolenie użytkowników z zakresu bezpieczeństwa informacji i </w:t>
      </w:r>
      <w:proofErr w:type="spellStart"/>
      <w:r w:rsidRPr="0053666A">
        <w:rPr>
          <w:rFonts w:asciiTheme="minorHAnsi" w:hAnsiTheme="minorHAnsi" w:cstheme="minorHAnsi"/>
        </w:rPr>
        <w:t>cyberbezpieczeństwa</w:t>
      </w:r>
      <w:bookmarkEnd w:id="58"/>
      <w:bookmarkEnd w:id="59"/>
      <w:proofErr w:type="spellEnd"/>
    </w:p>
    <w:p w14:paraId="31A452B0" w14:textId="7491D528" w:rsidR="0053666A" w:rsidRPr="0053666A" w:rsidRDefault="0053666A" w:rsidP="0053666A">
      <w:r>
        <w:t>Szkolenie należy przeprowadzić dla:</w:t>
      </w:r>
    </w:p>
    <w:tbl>
      <w:tblPr>
        <w:tblStyle w:val="Tabelasiatki4akcent1"/>
        <w:tblW w:w="5000" w:type="pct"/>
        <w:tblLook w:val="04A0" w:firstRow="1" w:lastRow="0" w:firstColumn="1" w:lastColumn="0" w:noHBand="0" w:noVBand="1"/>
      </w:tblPr>
      <w:tblGrid>
        <w:gridCol w:w="7434"/>
        <w:gridCol w:w="1628"/>
      </w:tblGrid>
      <w:tr w:rsidR="0053666A" w:rsidRPr="0073545F" w14:paraId="78367F8B" w14:textId="77777777" w:rsidTr="00487DD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02" w:type="pct"/>
            <w:noWrap/>
          </w:tcPr>
          <w:p w14:paraId="40CFA1C1" w14:textId="77777777" w:rsidR="0053666A" w:rsidRPr="0073545F" w:rsidRDefault="0053666A" w:rsidP="00487DD6">
            <w:pPr>
              <w:jc w:val="left"/>
              <w:rPr>
                <w:rFonts w:eastAsia="Times New Roman" w:cstheme="minorHAnsi"/>
                <w:color w:val="auto"/>
                <w:lang w:eastAsia="pl-PL"/>
              </w:rPr>
            </w:pPr>
            <w:r>
              <w:rPr>
                <w:rFonts w:eastAsia="Times New Roman" w:cstheme="minorHAnsi"/>
                <w:color w:val="auto"/>
                <w:lang w:eastAsia="pl-PL"/>
              </w:rPr>
              <w:t>Nazwa jednostki</w:t>
            </w:r>
          </w:p>
        </w:tc>
        <w:tc>
          <w:tcPr>
            <w:tcW w:w="898" w:type="pct"/>
            <w:noWrap/>
          </w:tcPr>
          <w:p w14:paraId="787D4113" w14:textId="77777777" w:rsidR="0053666A" w:rsidRPr="0073545F" w:rsidRDefault="0053666A" w:rsidP="00487DD6">
            <w:pPr>
              <w:jc w:val="right"/>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lang w:eastAsia="pl-PL"/>
              </w:rPr>
            </w:pPr>
            <w:r w:rsidRPr="0073545F">
              <w:rPr>
                <w:rFonts w:eastAsia="Times New Roman" w:cstheme="minorHAnsi"/>
                <w:color w:val="auto"/>
                <w:lang w:eastAsia="pl-PL"/>
              </w:rPr>
              <w:t>Liczba audytów</w:t>
            </w:r>
          </w:p>
        </w:tc>
      </w:tr>
      <w:tr w:rsidR="0053666A" w:rsidRPr="0073545F" w14:paraId="659C656F" w14:textId="77777777" w:rsidTr="00487DD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02" w:type="pct"/>
            <w:noWrap/>
            <w:hideMark/>
          </w:tcPr>
          <w:p w14:paraId="5DC7EB42" w14:textId="77777777" w:rsidR="0053666A" w:rsidRPr="0073545F" w:rsidRDefault="0053666A" w:rsidP="00487DD6">
            <w:pPr>
              <w:jc w:val="left"/>
              <w:rPr>
                <w:rFonts w:eastAsia="Times New Roman" w:cstheme="minorHAnsi"/>
                <w:b w:val="0"/>
                <w:bCs w:val="0"/>
                <w:lang w:eastAsia="pl-PL"/>
              </w:rPr>
            </w:pPr>
            <w:r w:rsidRPr="0073545F">
              <w:rPr>
                <w:rFonts w:eastAsia="Times New Roman" w:cstheme="minorHAnsi"/>
                <w:b w:val="0"/>
                <w:bCs w:val="0"/>
                <w:lang w:eastAsia="pl-PL"/>
              </w:rPr>
              <w:t>Urząd Gminy w Tarnowie Opolskim</w:t>
            </w:r>
          </w:p>
        </w:tc>
        <w:tc>
          <w:tcPr>
            <w:tcW w:w="898" w:type="pct"/>
            <w:noWrap/>
            <w:hideMark/>
          </w:tcPr>
          <w:p w14:paraId="5999353E" w14:textId="77777777" w:rsidR="0053666A" w:rsidRPr="0073545F" w:rsidRDefault="0053666A" w:rsidP="00487DD6">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bl>
    <w:p w14:paraId="0DDED761" w14:textId="77777777" w:rsidR="007218E6" w:rsidRPr="007218E6" w:rsidRDefault="007218E6" w:rsidP="007218E6">
      <w:pPr>
        <w:rPr>
          <w:rFonts w:cstheme="minorHAnsi"/>
          <w:b/>
          <w:bCs/>
        </w:rPr>
      </w:pPr>
    </w:p>
    <w:p w14:paraId="0FE54DFB" w14:textId="6F61633C" w:rsidR="00D935F9" w:rsidRPr="0073545F" w:rsidRDefault="00D935F9" w:rsidP="00C9202C">
      <w:pPr>
        <w:pStyle w:val="Akapitzlist"/>
        <w:numPr>
          <w:ilvl w:val="0"/>
          <w:numId w:val="18"/>
        </w:numPr>
        <w:rPr>
          <w:rFonts w:cstheme="minorHAnsi"/>
        </w:rPr>
      </w:pPr>
      <w:r w:rsidRPr="0073545F">
        <w:rPr>
          <w:rFonts w:cstheme="minorHAnsi"/>
        </w:rPr>
        <w:t>Gwarantującym nabycie praktycznych umiejętności w zakresie:</w:t>
      </w:r>
    </w:p>
    <w:p w14:paraId="2CA29CC6" w14:textId="77777777" w:rsidR="00D16962" w:rsidRPr="0073545F" w:rsidRDefault="009D71DA" w:rsidP="00D16962">
      <w:pPr>
        <w:pStyle w:val="Akapitzlist"/>
        <w:numPr>
          <w:ilvl w:val="1"/>
          <w:numId w:val="18"/>
        </w:numPr>
        <w:ind w:left="1416"/>
        <w:rPr>
          <w:rFonts w:cstheme="minorHAnsi"/>
        </w:rPr>
      </w:pPr>
      <w:r w:rsidRPr="0073545F">
        <w:rPr>
          <w:rFonts w:cstheme="minorHAnsi"/>
        </w:rPr>
        <w:t>Wprowadzenie do Bezpieczeństwa Informacji</w:t>
      </w:r>
    </w:p>
    <w:p w14:paraId="706BC535" w14:textId="77777777" w:rsidR="00CE233F" w:rsidRPr="0073545F" w:rsidRDefault="009D71DA" w:rsidP="00CE233F">
      <w:pPr>
        <w:pStyle w:val="Akapitzlist"/>
        <w:ind w:left="1416"/>
        <w:rPr>
          <w:rFonts w:cstheme="minorHAnsi"/>
        </w:rPr>
      </w:pPr>
      <w:r w:rsidRPr="0073545F">
        <w:rPr>
          <w:rFonts w:cstheme="minorHAnsi"/>
        </w:rPr>
        <w:t>Przegląd zagrożeń cybernetycznych</w:t>
      </w:r>
    </w:p>
    <w:p w14:paraId="5C159B3E" w14:textId="291D9F0F" w:rsidR="009D71DA" w:rsidRPr="0073545F" w:rsidRDefault="009D71DA" w:rsidP="00CE233F">
      <w:pPr>
        <w:pStyle w:val="Akapitzlist"/>
        <w:ind w:left="1416"/>
        <w:rPr>
          <w:rFonts w:cstheme="minorHAnsi"/>
        </w:rPr>
      </w:pPr>
      <w:r w:rsidRPr="0073545F">
        <w:rPr>
          <w:rFonts w:cstheme="minorHAnsi"/>
        </w:rPr>
        <w:t>Podstawowe zasady bezpieczeństwa informacji</w:t>
      </w:r>
    </w:p>
    <w:p w14:paraId="3AC6F69E" w14:textId="73A3B6ED" w:rsidR="009D71DA" w:rsidRPr="0073545F" w:rsidRDefault="009D71DA" w:rsidP="00C9202C">
      <w:pPr>
        <w:pStyle w:val="Akapitzlist"/>
        <w:numPr>
          <w:ilvl w:val="1"/>
          <w:numId w:val="18"/>
        </w:numPr>
        <w:rPr>
          <w:rFonts w:cstheme="minorHAnsi"/>
        </w:rPr>
      </w:pPr>
      <w:r w:rsidRPr="0073545F">
        <w:rPr>
          <w:rFonts w:cstheme="minorHAnsi"/>
        </w:rPr>
        <w:t>Wykorzystywanie Mechanizmów Podwójnego Uwierzytelnienia (2FA)</w:t>
      </w:r>
    </w:p>
    <w:p w14:paraId="7DEFE8AE" w14:textId="307F8D2A" w:rsidR="009D71DA" w:rsidRPr="0073545F" w:rsidRDefault="009D71DA" w:rsidP="00CE233F">
      <w:pPr>
        <w:pStyle w:val="Akapitzlist"/>
        <w:ind w:left="1416"/>
        <w:rPr>
          <w:rFonts w:cstheme="minorHAnsi"/>
        </w:rPr>
      </w:pPr>
      <w:r w:rsidRPr="0073545F">
        <w:rPr>
          <w:rFonts w:cstheme="minorHAnsi"/>
        </w:rPr>
        <w:t>Co to jest podwójne uwierzytelnienie (2FA)</w:t>
      </w:r>
      <w:r w:rsidR="0050523F" w:rsidRPr="0073545F">
        <w:rPr>
          <w:rFonts w:cstheme="minorHAnsi"/>
        </w:rPr>
        <w:t xml:space="preserve"> i </w:t>
      </w:r>
      <w:r w:rsidRPr="0073545F">
        <w:rPr>
          <w:rFonts w:cstheme="minorHAnsi"/>
        </w:rPr>
        <w:t>dlaczego jest ważne</w:t>
      </w:r>
    </w:p>
    <w:p w14:paraId="77BE60E1" w14:textId="77777777" w:rsidR="009D71DA" w:rsidRPr="0073545F" w:rsidRDefault="009D71DA" w:rsidP="00CE233F">
      <w:pPr>
        <w:pStyle w:val="Akapitzlist"/>
        <w:ind w:left="1416"/>
        <w:rPr>
          <w:rFonts w:cstheme="minorHAnsi"/>
        </w:rPr>
      </w:pPr>
      <w:r w:rsidRPr="0073545F">
        <w:rPr>
          <w:rFonts w:cstheme="minorHAnsi"/>
        </w:rPr>
        <w:t xml:space="preserve">Rodzaje 2FA (SMS, aplikacje uwierzytelniające, </w:t>
      </w:r>
      <w:proofErr w:type="spellStart"/>
      <w:r w:rsidRPr="0073545F">
        <w:rPr>
          <w:rFonts w:cstheme="minorHAnsi"/>
        </w:rPr>
        <w:t>tokeny</w:t>
      </w:r>
      <w:proofErr w:type="spellEnd"/>
      <w:r w:rsidRPr="0073545F">
        <w:rPr>
          <w:rFonts w:cstheme="minorHAnsi"/>
        </w:rPr>
        <w:t xml:space="preserve"> sprzętowe)</w:t>
      </w:r>
    </w:p>
    <w:p w14:paraId="5D9799BD" w14:textId="77777777" w:rsidR="009D71DA" w:rsidRPr="0073545F" w:rsidRDefault="009D71DA" w:rsidP="00CE233F">
      <w:pPr>
        <w:pStyle w:val="Akapitzlist"/>
        <w:ind w:left="1416"/>
        <w:rPr>
          <w:rFonts w:cstheme="minorHAnsi"/>
        </w:rPr>
      </w:pPr>
      <w:r w:rsidRPr="0073545F">
        <w:rPr>
          <w:rFonts w:cstheme="minorHAnsi"/>
        </w:rPr>
        <w:t>Konfiguracja 2FA na popularnych platformach</w:t>
      </w:r>
    </w:p>
    <w:p w14:paraId="1BF1C732" w14:textId="5000EA91" w:rsidR="009D71DA" w:rsidRPr="0073545F" w:rsidRDefault="009D71DA" w:rsidP="00CE233F">
      <w:pPr>
        <w:pStyle w:val="Akapitzlist"/>
        <w:ind w:left="1416"/>
        <w:rPr>
          <w:rFonts w:cstheme="minorHAnsi"/>
        </w:rPr>
      </w:pPr>
      <w:r w:rsidRPr="0073545F">
        <w:rPr>
          <w:rFonts w:cstheme="minorHAnsi"/>
        </w:rPr>
        <w:t>Ćwiczenia praktyczne: wdrażanie</w:t>
      </w:r>
      <w:r w:rsidR="0050523F" w:rsidRPr="0073545F">
        <w:rPr>
          <w:rFonts w:cstheme="minorHAnsi"/>
        </w:rPr>
        <w:t xml:space="preserve"> i </w:t>
      </w:r>
      <w:r w:rsidRPr="0073545F">
        <w:rPr>
          <w:rFonts w:cstheme="minorHAnsi"/>
        </w:rPr>
        <w:t>używanie 2FA</w:t>
      </w:r>
    </w:p>
    <w:p w14:paraId="7B7D2EC7" w14:textId="1BEC8501" w:rsidR="009D71DA" w:rsidRPr="0073545F" w:rsidRDefault="009D71DA" w:rsidP="00C9202C">
      <w:pPr>
        <w:pStyle w:val="Akapitzlist"/>
        <w:numPr>
          <w:ilvl w:val="1"/>
          <w:numId w:val="18"/>
        </w:numPr>
        <w:rPr>
          <w:rFonts w:cstheme="minorHAnsi"/>
        </w:rPr>
      </w:pPr>
      <w:r w:rsidRPr="0073545F">
        <w:rPr>
          <w:rFonts w:cstheme="minorHAnsi"/>
        </w:rPr>
        <w:t>Skuteczne Szyfrowanie Danych</w:t>
      </w:r>
    </w:p>
    <w:p w14:paraId="0C7875D7" w14:textId="30C5269C" w:rsidR="009D71DA" w:rsidRPr="0073545F" w:rsidRDefault="009D71DA" w:rsidP="00CE233F">
      <w:pPr>
        <w:pStyle w:val="Akapitzlist"/>
        <w:ind w:left="1416"/>
        <w:rPr>
          <w:rFonts w:cstheme="minorHAnsi"/>
        </w:rPr>
      </w:pPr>
      <w:r w:rsidRPr="0073545F">
        <w:rPr>
          <w:rFonts w:cstheme="minorHAnsi"/>
        </w:rPr>
        <w:t>Podstawy szyfrowania danych: symetryczne</w:t>
      </w:r>
      <w:r w:rsidR="0050523F" w:rsidRPr="0073545F">
        <w:rPr>
          <w:rFonts w:cstheme="minorHAnsi"/>
        </w:rPr>
        <w:t xml:space="preserve"> i </w:t>
      </w:r>
      <w:r w:rsidRPr="0073545F">
        <w:rPr>
          <w:rFonts w:cstheme="minorHAnsi"/>
        </w:rPr>
        <w:t>asymetryczne</w:t>
      </w:r>
    </w:p>
    <w:p w14:paraId="044D822A" w14:textId="2C6B2382" w:rsidR="009D71DA" w:rsidRPr="0073545F" w:rsidRDefault="009D71DA" w:rsidP="00CE233F">
      <w:pPr>
        <w:pStyle w:val="Akapitzlist"/>
        <w:ind w:left="1416"/>
        <w:rPr>
          <w:rFonts w:cstheme="minorHAnsi"/>
        </w:rPr>
      </w:pPr>
      <w:r w:rsidRPr="0073545F">
        <w:rPr>
          <w:rFonts w:cstheme="minorHAnsi"/>
        </w:rPr>
        <w:t>Najlepsze praktyki szyfrowania danych</w:t>
      </w:r>
      <w:r w:rsidR="0050523F" w:rsidRPr="0073545F">
        <w:rPr>
          <w:rFonts w:cstheme="minorHAnsi"/>
        </w:rPr>
        <w:t xml:space="preserve"> w </w:t>
      </w:r>
      <w:r w:rsidRPr="0073545F">
        <w:rPr>
          <w:rFonts w:cstheme="minorHAnsi"/>
        </w:rPr>
        <w:t>spoczynku</w:t>
      </w:r>
      <w:r w:rsidR="0050523F" w:rsidRPr="0073545F">
        <w:rPr>
          <w:rFonts w:cstheme="minorHAnsi"/>
        </w:rPr>
        <w:t xml:space="preserve"> i </w:t>
      </w:r>
      <w:r w:rsidRPr="0073545F">
        <w:rPr>
          <w:rFonts w:cstheme="minorHAnsi"/>
        </w:rPr>
        <w:t>w tranzycie</w:t>
      </w:r>
    </w:p>
    <w:p w14:paraId="2C873C8E" w14:textId="77777777" w:rsidR="009D71DA" w:rsidRPr="0073545F" w:rsidRDefault="009D71DA" w:rsidP="00CE233F">
      <w:pPr>
        <w:pStyle w:val="Akapitzlist"/>
        <w:ind w:left="1416"/>
        <w:rPr>
          <w:rFonts w:cstheme="minorHAnsi"/>
        </w:rPr>
      </w:pPr>
      <w:r w:rsidRPr="0073545F">
        <w:rPr>
          <w:rFonts w:cstheme="minorHAnsi"/>
        </w:rPr>
        <w:t>Przykłady narzędzi do szyfrowania danych (</w:t>
      </w:r>
      <w:proofErr w:type="spellStart"/>
      <w:r w:rsidRPr="0073545F">
        <w:rPr>
          <w:rFonts w:cstheme="minorHAnsi"/>
        </w:rPr>
        <w:t>VeraCrypt</w:t>
      </w:r>
      <w:proofErr w:type="spellEnd"/>
      <w:r w:rsidRPr="0073545F">
        <w:rPr>
          <w:rFonts w:cstheme="minorHAnsi"/>
        </w:rPr>
        <w:t>, BitLocker, PGP)</w:t>
      </w:r>
    </w:p>
    <w:p w14:paraId="5B2AEF5F" w14:textId="588DBE97" w:rsidR="009D71DA" w:rsidRPr="0073545F" w:rsidRDefault="009D71DA" w:rsidP="00CE233F">
      <w:pPr>
        <w:pStyle w:val="Akapitzlist"/>
        <w:ind w:left="1416"/>
        <w:rPr>
          <w:rFonts w:cstheme="minorHAnsi"/>
        </w:rPr>
      </w:pPr>
      <w:r w:rsidRPr="0073545F">
        <w:rPr>
          <w:rFonts w:cstheme="minorHAnsi"/>
        </w:rPr>
        <w:t>Ćwiczenia praktyczne: szyfrowanie</w:t>
      </w:r>
      <w:r w:rsidR="0050523F" w:rsidRPr="0073545F">
        <w:rPr>
          <w:rFonts w:cstheme="minorHAnsi"/>
        </w:rPr>
        <w:t xml:space="preserve"> i </w:t>
      </w:r>
      <w:r w:rsidRPr="0073545F">
        <w:rPr>
          <w:rFonts w:cstheme="minorHAnsi"/>
        </w:rPr>
        <w:t>deszyfrowanie plików</w:t>
      </w:r>
    </w:p>
    <w:p w14:paraId="192DFCE9" w14:textId="64B7BD7F" w:rsidR="009D71DA" w:rsidRPr="0073545F" w:rsidRDefault="009D71DA" w:rsidP="00C9202C">
      <w:pPr>
        <w:pStyle w:val="Akapitzlist"/>
        <w:numPr>
          <w:ilvl w:val="1"/>
          <w:numId w:val="18"/>
        </w:numPr>
        <w:rPr>
          <w:rFonts w:cstheme="minorHAnsi"/>
        </w:rPr>
      </w:pPr>
      <w:r w:rsidRPr="0073545F">
        <w:rPr>
          <w:rFonts w:cstheme="minorHAnsi"/>
        </w:rPr>
        <w:t>Stosowanie VPN</w:t>
      </w:r>
    </w:p>
    <w:p w14:paraId="144C319E" w14:textId="4D03CAA7" w:rsidR="009D71DA" w:rsidRPr="0073545F" w:rsidRDefault="009D71DA" w:rsidP="00CE233F">
      <w:pPr>
        <w:pStyle w:val="Akapitzlist"/>
        <w:ind w:left="1416"/>
        <w:rPr>
          <w:rFonts w:cstheme="minorHAnsi"/>
        </w:rPr>
      </w:pPr>
      <w:r w:rsidRPr="0073545F">
        <w:rPr>
          <w:rFonts w:cstheme="minorHAnsi"/>
        </w:rPr>
        <w:t>Co to jest VPN</w:t>
      </w:r>
      <w:r w:rsidR="0050523F" w:rsidRPr="0073545F">
        <w:rPr>
          <w:rFonts w:cstheme="minorHAnsi"/>
        </w:rPr>
        <w:t xml:space="preserve"> i </w:t>
      </w:r>
      <w:r w:rsidRPr="0073545F">
        <w:rPr>
          <w:rFonts w:cstheme="minorHAnsi"/>
        </w:rPr>
        <w:t>jak działa</w:t>
      </w:r>
    </w:p>
    <w:p w14:paraId="4A182C00" w14:textId="592EC8EB" w:rsidR="009D71DA" w:rsidRPr="0073545F" w:rsidRDefault="009D71DA" w:rsidP="00CE233F">
      <w:pPr>
        <w:pStyle w:val="Akapitzlist"/>
        <w:ind w:left="1416"/>
        <w:rPr>
          <w:rFonts w:cstheme="minorHAnsi"/>
        </w:rPr>
      </w:pPr>
      <w:r w:rsidRPr="0073545F">
        <w:rPr>
          <w:rFonts w:cstheme="minorHAnsi"/>
        </w:rPr>
        <w:t>Korzyści</w:t>
      </w:r>
      <w:r w:rsidR="0050523F" w:rsidRPr="0073545F">
        <w:rPr>
          <w:rFonts w:cstheme="minorHAnsi"/>
        </w:rPr>
        <w:t xml:space="preserve"> z </w:t>
      </w:r>
      <w:r w:rsidRPr="0073545F">
        <w:rPr>
          <w:rFonts w:cstheme="minorHAnsi"/>
        </w:rPr>
        <w:t>używania VPN</w:t>
      </w:r>
    </w:p>
    <w:p w14:paraId="1C5CDF48" w14:textId="77777777" w:rsidR="009D71DA" w:rsidRPr="0073545F" w:rsidRDefault="009D71DA" w:rsidP="00CE233F">
      <w:pPr>
        <w:pStyle w:val="Akapitzlist"/>
        <w:ind w:left="1416"/>
        <w:rPr>
          <w:rFonts w:cstheme="minorHAnsi"/>
        </w:rPr>
      </w:pPr>
      <w:r w:rsidRPr="0073545F">
        <w:rPr>
          <w:rFonts w:cstheme="minorHAnsi"/>
        </w:rPr>
        <w:t>Przegląd popularnych usług VPN</w:t>
      </w:r>
    </w:p>
    <w:p w14:paraId="31EE9A7C" w14:textId="0DDCB47E" w:rsidR="009D71DA" w:rsidRPr="0073545F" w:rsidRDefault="009D71DA" w:rsidP="00CE233F">
      <w:pPr>
        <w:pStyle w:val="Akapitzlist"/>
        <w:ind w:left="1416"/>
        <w:rPr>
          <w:rFonts w:cstheme="minorHAnsi"/>
        </w:rPr>
      </w:pPr>
      <w:r w:rsidRPr="0073545F">
        <w:rPr>
          <w:rFonts w:cstheme="minorHAnsi"/>
        </w:rPr>
        <w:t>Praktyczne ćwiczenia: konfiguracja</w:t>
      </w:r>
      <w:r w:rsidR="0050523F" w:rsidRPr="0073545F">
        <w:rPr>
          <w:rFonts w:cstheme="minorHAnsi"/>
        </w:rPr>
        <w:t xml:space="preserve"> i </w:t>
      </w:r>
      <w:r w:rsidRPr="0073545F">
        <w:rPr>
          <w:rFonts w:cstheme="minorHAnsi"/>
        </w:rPr>
        <w:t>korzystanie</w:t>
      </w:r>
      <w:r w:rsidR="0050523F" w:rsidRPr="0073545F">
        <w:rPr>
          <w:rFonts w:cstheme="minorHAnsi"/>
        </w:rPr>
        <w:t xml:space="preserve"> z </w:t>
      </w:r>
      <w:r w:rsidRPr="0073545F">
        <w:rPr>
          <w:rFonts w:cstheme="minorHAnsi"/>
        </w:rPr>
        <w:t>VPN</w:t>
      </w:r>
    </w:p>
    <w:p w14:paraId="29A94BE8" w14:textId="33D5D4D5" w:rsidR="009D71DA" w:rsidRPr="0073545F" w:rsidRDefault="009D71DA" w:rsidP="00C9202C">
      <w:pPr>
        <w:pStyle w:val="Akapitzlist"/>
        <w:numPr>
          <w:ilvl w:val="1"/>
          <w:numId w:val="18"/>
        </w:numPr>
        <w:rPr>
          <w:rFonts w:cstheme="minorHAnsi"/>
        </w:rPr>
      </w:pPr>
      <w:r w:rsidRPr="0073545F">
        <w:rPr>
          <w:rFonts w:cstheme="minorHAnsi"/>
        </w:rPr>
        <w:t>Stosowanie SSL/TLS</w:t>
      </w:r>
    </w:p>
    <w:p w14:paraId="5ED1DA59" w14:textId="24F4B5D0" w:rsidR="009D71DA" w:rsidRPr="0073545F" w:rsidRDefault="009D71DA" w:rsidP="00CE233F">
      <w:pPr>
        <w:pStyle w:val="Akapitzlist"/>
        <w:ind w:left="1416"/>
        <w:rPr>
          <w:rFonts w:cstheme="minorHAnsi"/>
        </w:rPr>
      </w:pPr>
      <w:r w:rsidRPr="0073545F">
        <w:rPr>
          <w:rFonts w:cstheme="minorHAnsi"/>
        </w:rPr>
        <w:t>Podstawy SSL/TLS: co to jest</w:t>
      </w:r>
      <w:r w:rsidR="0050523F" w:rsidRPr="0073545F">
        <w:rPr>
          <w:rFonts w:cstheme="minorHAnsi"/>
        </w:rPr>
        <w:t xml:space="preserve"> i </w:t>
      </w:r>
      <w:r w:rsidRPr="0073545F">
        <w:rPr>
          <w:rFonts w:cstheme="minorHAnsi"/>
        </w:rPr>
        <w:t>jak działa</w:t>
      </w:r>
    </w:p>
    <w:p w14:paraId="33B264B8" w14:textId="77777777" w:rsidR="009D71DA" w:rsidRPr="0073545F" w:rsidRDefault="009D71DA" w:rsidP="00CE233F">
      <w:pPr>
        <w:pStyle w:val="Akapitzlist"/>
        <w:ind w:left="1416"/>
        <w:rPr>
          <w:rFonts w:cstheme="minorHAnsi"/>
        </w:rPr>
      </w:pPr>
      <w:r w:rsidRPr="0073545F">
        <w:rPr>
          <w:rFonts w:cstheme="minorHAnsi"/>
        </w:rPr>
        <w:t>Rola certyfikatów SSL/TLS</w:t>
      </w:r>
    </w:p>
    <w:p w14:paraId="5DCEBF42" w14:textId="77777777" w:rsidR="009D71DA" w:rsidRPr="0073545F" w:rsidRDefault="009D71DA" w:rsidP="00CE233F">
      <w:pPr>
        <w:pStyle w:val="Akapitzlist"/>
        <w:ind w:left="1416"/>
        <w:rPr>
          <w:rFonts w:cstheme="minorHAnsi"/>
        </w:rPr>
      </w:pPr>
      <w:r w:rsidRPr="0073545F">
        <w:rPr>
          <w:rFonts w:cstheme="minorHAnsi"/>
        </w:rPr>
        <w:t>Jak sprawdzić poprawność certyfikatów SSL/TLS na stronach internetowych</w:t>
      </w:r>
    </w:p>
    <w:p w14:paraId="5F8C2DB4" w14:textId="77777777" w:rsidR="009D71DA" w:rsidRPr="0073545F" w:rsidRDefault="009D71DA" w:rsidP="00CE233F">
      <w:pPr>
        <w:pStyle w:val="Akapitzlist"/>
        <w:ind w:left="1416"/>
        <w:rPr>
          <w:rFonts w:cstheme="minorHAnsi"/>
        </w:rPr>
      </w:pPr>
      <w:r w:rsidRPr="0073545F">
        <w:rPr>
          <w:rFonts w:cstheme="minorHAnsi"/>
        </w:rPr>
        <w:t>Praktyczne ćwiczenia: konfiguracja SSL/TLS na serwerze</w:t>
      </w:r>
    </w:p>
    <w:p w14:paraId="1FC22D5B" w14:textId="3AA9C5A4" w:rsidR="009D71DA" w:rsidRPr="0073545F" w:rsidRDefault="009D71DA" w:rsidP="00C9202C">
      <w:pPr>
        <w:pStyle w:val="Akapitzlist"/>
        <w:numPr>
          <w:ilvl w:val="1"/>
          <w:numId w:val="18"/>
        </w:numPr>
        <w:rPr>
          <w:rFonts w:cstheme="minorHAnsi"/>
        </w:rPr>
      </w:pPr>
      <w:r w:rsidRPr="0073545F">
        <w:rPr>
          <w:rFonts w:cstheme="minorHAnsi"/>
        </w:rPr>
        <w:t>Rozpoznawanie Fałszywych Stron</w:t>
      </w:r>
      <w:r w:rsidR="0050523F" w:rsidRPr="0073545F">
        <w:rPr>
          <w:rFonts w:cstheme="minorHAnsi"/>
        </w:rPr>
        <w:t xml:space="preserve"> i </w:t>
      </w:r>
      <w:r w:rsidRPr="0073545F">
        <w:rPr>
          <w:rFonts w:cstheme="minorHAnsi"/>
        </w:rPr>
        <w:t>Domen (</w:t>
      </w:r>
      <w:proofErr w:type="spellStart"/>
      <w:r w:rsidRPr="0073545F">
        <w:rPr>
          <w:rFonts w:cstheme="minorHAnsi"/>
        </w:rPr>
        <w:t>Typosquatting</w:t>
      </w:r>
      <w:proofErr w:type="spellEnd"/>
      <w:r w:rsidRPr="0073545F">
        <w:rPr>
          <w:rFonts w:cstheme="minorHAnsi"/>
        </w:rPr>
        <w:t xml:space="preserve">, </w:t>
      </w:r>
      <w:proofErr w:type="spellStart"/>
      <w:r w:rsidRPr="0073545F">
        <w:rPr>
          <w:rFonts w:cstheme="minorHAnsi"/>
        </w:rPr>
        <w:t>Punycode</w:t>
      </w:r>
      <w:proofErr w:type="spellEnd"/>
      <w:r w:rsidR="0050523F" w:rsidRPr="0073545F">
        <w:rPr>
          <w:rFonts w:cstheme="minorHAnsi"/>
        </w:rPr>
        <w:t xml:space="preserve"> i </w:t>
      </w:r>
      <w:r w:rsidR="00CE233F" w:rsidRPr="0073545F">
        <w:rPr>
          <w:rFonts w:cstheme="minorHAnsi"/>
        </w:rPr>
        <w:t>i</w:t>
      </w:r>
      <w:r w:rsidRPr="0073545F">
        <w:rPr>
          <w:rFonts w:cstheme="minorHAnsi"/>
        </w:rPr>
        <w:t>ch Odmiany)</w:t>
      </w:r>
    </w:p>
    <w:p w14:paraId="7752C32A" w14:textId="0D9D82F9" w:rsidR="009D71DA" w:rsidRPr="0073545F" w:rsidRDefault="009D71DA" w:rsidP="00CE233F">
      <w:pPr>
        <w:pStyle w:val="Akapitzlist"/>
        <w:ind w:left="1416"/>
        <w:rPr>
          <w:rFonts w:cstheme="minorHAnsi"/>
        </w:rPr>
      </w:pPr>
      <w:r w:rsidRPr="0073545F">
        <w:rPr>
          <w:rFonts w:cstheme="minorHAnsi"/>
        </w:rPr>
        <w:t xml:space="preserve">Co to jest </w:t>
      </w:r>
      <w:proofErr w:type="spellStart"/>
      <w:r w:rsidRPr="0073545F">
        <w:rPr>
          <w:rFonts w:cstheme="minorHAnsi"/>
        </w:rPr>
        <w:t>typosquatting</w:t>
      </w:r>
      <w:proofErr w:type="spellEnd"/>
      <w:r w:rsidR="0050523F" w:rsidRPr="0073545F">
        <w:rPr>
          <w:rFonts w:cstheme="minorHAnsi"/>
        </w:rPr>
        <w:t xml:space="preserve"> i </w:t>
      </w:r>
      <w:proofErr w:type="spellStart"/>
      <w:r w:rsidRPr="0073545F">
        <w:rPr>
          <w:rFonts w:cstheme="minorHAnsi"/>
        </w:rPr>
        <w:t>punycode</w:t>
      </w:r>
      <w:proofErr w:type="spellEnd"/>
    </w:p>
    <w:p w14:paraId="3D160A8F" w14:textId="53E30B8F" w:rsidR="009D71DA" w:rsidRPr="0073545F" w:rsidRDefault="009D71DA" w:rsidP="00CE233F">
      <w:pPr>
        <w:pStyle w:val="Akapitzlist"/>
        <w:ind w:left="1416"/>
        <w:rPr>
          <w:rFonts w:cstheme="minorHAnsi"/>
        </w:rPr>
      </w:pPr>
      <w:r w:rsidRPr="0073545F">
        <w:rPr>
          <w:rFonts w:cstheme="minorHAnsi"/>
        </w:rPr>
        <w:lastRenderedPageBreak/>
        <w:t>Techniki rozpoznawania fałszywych stron</w:t>
      </w:r>
      <w:r w:rsidR="0050523F" w:rsidRPr="0073545F">
        <w:rPr>
          <w:rFonts w:cstheme="minorHAnsi"/>
        </w:rPr>
        <w:t xml:space="preserve"> i </w:t>
      </w:r>
      <w:r w:rsidRPr="0073545F">
        <w:rPr>
          <w:rFonts w:cstheme="minorHAnsi"/>
        </w:rPr>
        <w:t>domen</w:t>
      </w:r>
    </w:p>
    <w:p w14:paraId="119FE3CC" w14:textId="48FDFB64" w:rsidR="009D71DA" w:rsidRPr="0073545F" w:rsidRDefault="009D71DA" w:rsidP="00CE233F">
      <w:pPr>
        <w:pStyle w:val="Akapitzlist"/>
        <w:ind w:left="1416"/>
        <w:rPr>
          <w:rFonts w:cstheme="minorHAnsi"/>
        </w:rPr>
      </w:pPr>
      <w:r w:rsidRPr="0073545F">
        <w:rPr>
          <w:rFonts w:cstheme="minorHAnsi"/>
        </w:rPr>
        <w:t>Narzędzia do weryfikacji domen</w:t>
      </w:r>
      <w:r w:rsidR="0050523F" w:rsidRPr="0073545F">
        <w:rPr>
          <w:rFonts w:cstheme="minorHAnsi"/>
        </w:rPr>
        <w:t xml:space="preserve"> i </w:t>
      </w:r>
      <w:r w:rsidRPr="0073545F">
        <w:rPr>
          <w:rFonts w:cstheme="minorHAnsi"/>
        </w:rPr>
        <w:t>URL</w:t>
      </w:r>
    </w:p>
    <w:p w14:paraId="3DF2C667" w14:textId="77777777" w:rsidR="009D71DA" w:rsidRPr="0073545F" w:rsidRDefault="009D71DA" w:rsidP="00CE233F">
      <w:pPr>
        <w:pStyle w:val="Akapitzlist"/>
        <w:ind w:left="1416"/>
        <w:rPr>
          <w:rFonts w:cstheme="minorHAnsi"/>
        </w:rPr>
      </w:pPr>
      <w:r w:rsidRPr="0073545F">
        <w:rPr>
          <w:rFonts w:cstheme="minorHAnsi"/>
        </w:rPr>
        <w:t>Praktyczne ćwiczenia: identyfikacja fałszywych stron</w:t>
      </w:r>
    </w:p>
    <w:p w14:paraId="25B22739" w14:textId="251A17E3" w:rsidR="009D71DA" w:rsidRPr="0073545F" w:rsidRDefault="009D71DA" w:rsidP="00C9202C">
      <w:pPr>
        <w:pStyle w:val="Akapitzlist"/>
        <w:numPr>
          <w:ilvl w:val="1"/>
          <w:numId w:val="18"/>
        </w:numPr>
        <w:rPr>
          <w:rFonts w:cstheme="minorHAnsi"/>
        </w:rPr>
      </w:pPr>
      <w:r w:rsidRPr="0073545F">
        <w:rPr>
          <w:rFonts w:cstheme="minorHAnsi"/>
        </w:rPr>
        <w:t xml:space="preserve">Obrona przed Fałszywymi Sieciami </w:t>
      </w:r>
      <w:proofErr w:type="spellStart"/>
      <w:r w:rsidRPr="0073545F">
        <w:rPr>
          <w:rFonts w:cstheme="minorHAnsi"/>
        </w:rPr>
        <w:t>WiFi</w:t>
      </w:r>
      <w:proofErr w:type="spellEnd"/>
    </w:p>
    <w:p w14:paraId="3E978C53" w14:textId="05DF973B" w:rsidR="009D71DA" w:rsidRPr="0073545F" w:rsidRDefault="009D71DA" w:rsidP="00CE233F">
      <w:pPr>
        <w:pStyle w:val="Akapitzlist"/>
        <w:ind w:left="1416"/>
        <w:rPr>
          <w:rFonts w:cstheme="minorHAnsi"/>
        </w:rPr>
      </w:pPr>
      <w:r w:rsidRPr="0073545F">
        <w:rPr>
          <w:rFonts w:cstheme="minorHAnsi"/>
        </w:rPr>
        <w:t>Zagrożenia związane</w:t>
      </w:r>
      <w:r w:rsidR="0050523F" w:rsidRPr="0073545F">
        <w:rPr>
          <w:rFonts w:cstheme="minorHAnsi"/>
        </w:rPr>
        <w:t xml:space="preserve"> z </w:t>
      </w:r>
      <w:r w:rsidRPr="0073545F">
        <w:rPr>
          <w:rFonts w:cstheme="minorHAnsi"/>
        </w:rPr>
        <w:t xml:space="preserve">fałszywymi sieciami </w:t>
      </w:r>
      <w:proofErr w:type="spellStart"/>
      <w:r w:rsidRPr="0073545F">
        <w:rPr>
          <w:rFonts w:cstheme="minorHAnsi"/>
        </w:rPr>
        <w:t>WiFi</w:t>
      </w:r>
      <w:proofErr w:type="spellEnd"/>
      <w:r w:rsidRPr="0073545F">
        <w:rPr>
          <w:rFonts w:cstheme="minorHAnsi"/>
        </w:rPr>
        <w:t xml:space="preserve"> (</w:t>
      </w:r>
      <w:proofErr w:type="spellStart"/>
      <w:r w:rsidRPr="0073545F">
        <w:rPr>
          <w:rFonts w:cstheme="minorHAnsi"/>
        </w:rPr>
        <w:t>evil</w:t>
      </w:r>
      <w:proofErr w:type="spellEnd"/>
      <w:r w:rsidRPr="0073545F">
        <w:rPr>
          <w:rFonts w:cstheme="minorHAnsi"/>
        </w:rPr>
        <w:t xml:space="preserve"> </w:t>
      </w:r>
      <w:proofErr w:type="spellStart"/>
      <w:r w:rsidRPr="0073545F">
        <w:rPr>
          <w:rFonts w:cstheme="minorHAnsi"/>
        </w:rPr>
        <w:t>twin</w:t>
      </w:r>
      <w:proofErr w:type="spellEnd"/>
      <w:r w:rsidRPr="0073545F">
        <w:rPr>
          <w:rFonts w:cstheme="minorHAnsi"/>
        </w:rPr>
        <w:t xml:space="preserve">, </w:t>
      </w:r>
      <w:proofErr w:type="spellStart"/>
      <w:r w:rsidRPr="0073545F">
        <w:rPr>
          <w:rFonts w:cstheme="minorHAnsi"/>
        </w:rPr>
        <w:t>rogue</w:t>
      </w:r>
      <w:proofErr w:type="spellEnd"/>
      <w:r w:rsidRPr="0073545F">
        <w:rPr>
          <w:rFonts w:cstheme="minorHAnsi"/>
        </w:rPr>
        <w:t xml:space="preserve"> AP)</w:t>
      </w:r>
    </w:p>
    <w:p w14:paraId="56EF2517" w14:textId="471B5A13" w:rsidR="009D71DA" w:rsidRPr="0073545F" w:rsidRDefault="009D71DA" w:rsidP="00CE233F">
      <w:pPr>
        <w:pStyle w:val="Akapitzlist"/>
        <w:ind w:left="1416"/>
        <w:rPr>
          <w:rFonts w:cstheme="minorHAnsi"/>
        </w:rPr>
      </w:pPr>
      <w:r w:rsidRPr="0073545F">
        <w:rPr>
          <w:rFonts w:cstheme="minorHAnsi"/>
        </w:rPr>
        <w:t>Jak rozpoznać</w:t>
      </w:r>
      <w:r w:rsidR="0050523F" w:rsidRPr="0073545F">
        <w:rPr>
          <w:rFonts w:cstheme="minorHAnsi"/>
        </w:rPr>
        <w:t xml:space="preserve"> i </w:t>
      </w:r>
      <w:r w:rsidRPr="0073545F">
        <w:rPr>
          <w:rFonts w:cstheme="minorHAnsi"/>
        </w:rPr>
        <w:t xml:space="preserve">unikać fałszywych sieci </w:t>
      </w:r>
      <w:proofErr w:type="spellStart"/>
      <w:r w:rsidRPr="0073545F">
        <w:rPr>
          <w:rFonts w:cstheme="minorHAnsi"/>
        </w:rPr>
        <w:t>WiFi</w:t>
      </w:r>
      <w:proofErr w:type="spellEnd"/>
    </w:p>
    <w:p w14:paraId="2F6ED480" w14:textId="201AB6B8" w:rsidR="009D71DA" w:rsidRPr="0073545F" w:rsidRDefault="009D71DA" w:rsidP="00CE233F">
      <w:pPr>
        <w:pStyle w:val="Akapitzlist"/>
        <w:ind w:left="1416"/>
        <w:rPr>
          <w:rFonts w:cstheme="minorHAnsi"/>
        </w:rPr>
      </w:pPr>
      <w:r w:rsidRPr="0073545F">
        <w:rPr>
          <w:rFonts w:cstheme="minorHAnsi"/>
        </w:rPr>
        <w:t>Narzędzia</w:t>
      </w:r>
      <w:r w:rsidR="0050523F" w:rsidRPr="0073545F">
        <w:rPr>
          <w:rFonts w:cstheme="minorHAnsi"/>
        </w:rPr>
        <w:t xml:space="preserve"> i </w:t>
      </w:r>
      <w:r w:rsidRPr="0073545F">
        <w:rPr>
          <w:rFonts w:cstheme="minorHAnsi"/>
        </w:rPr>
        <w:t>techniki zabezpieczania się przed fałszywymi sieciami</w:t>
      </w:r>
    </w:p>
    <w:p w14:paraId="49DAF09E" w14:textId="4E18FB4D" w:rsidR="009D71DA" w:rsidRPr="0073545F" w:rsidRDefault="009D71DA" w:rsidP="00CE233F">
      <w:pPr>
        <w:pStyle w:val="Akapitzlist"/>
        <w:ind w:left="1416"/>
        <w:rPr>
          <w:rFonts w:cstheme="minorHAnsi"/>
        </w:rPr>
      </w:pPr>
      <w:r w:rsidRPr="0073545F">
        <w:rPr>
          <w:rFonts w:cstheme="minorHAnsi"/>
        </w:rPr>
        <w:t xml:space="preserve">Praktyczne ćwiczenia: analiza sieci </w:t>
      </w:r>
      <w:proofErr w:type="spellStart"/>
      <w:r w:rsidRPr="0073545F">
        <w:rPr>
          <w:rFonts w:cstheme="minorHAnsi"/>
        </w:rPr>
        <w:t>WiFi</w:t>
      </w:r>
      <w:proofErr w:type="spellEnd"/>
      <w:r w:rsidR="0050523F" w:rsidRPr="0073545F">
        <w:rPr>
          <w:rFonts w:cstheme="minorHAnsi"/>
        </w:rPr>
        <w:t xml:space="preserve"> i </w:t>
      </w:r>
      <w:r w:rsidRPr="0073545F">
        <w:rPr>
          <w:rFonts w:cstheme="minorHAnsi"/>
        </w:rPr>
        <w:t>identyfikacja zagrożeń</w:t>
      </w:r>
    </w:p>
    <w:p w14:paraId="6F4DA720" w14:textId="1179D347" w:rsidR="009D71DA" w:rsidRPr="0073545F" w:rsidRDefault="009D71DA" w:rsidP="00C9202C">
      <w:pPr>
        <w:pStyle w:val="Akapitzlist"/>
        <w:numPr>
          <w:ilvl w:val="1"/>
          <w:numId w:val="18"/>
        </w:numPr>
        <w:rPr>
          <w:rFonts w:cstheme="minorHAnsi"/>
        </w:rPr>
      </w:pPr>
      <w:r w:rsidRPr="0073545F">
        <w:rPr>
          <w:rFonts w:cstheme="minorHAnsi"/>
        </w:rPr>
        <w:t>Bezpieczeństwo</w:t>
      </w:r>
      <w:r w:rsidR="0050523F" w:rsidRPr="0073545F">
        <w:rPr>
          <w:rFonts w:cstheme="minorHAnsi"/>
        </w:rPr>
        <w:t xml:space="preserve"> w </w:t>
      </w:r>
      <w:r w:rsidRPr="0073545F">
        <w:rPr>
          <w:rFonts w:cstheme="minorHAnsi"/>
        </w:rPr>
        <w:t>Użytkowaniu Sztucznej Inteligencji</w:t>
      </w:r>
    </w:p>
    <w:p w14:paraId="11116CA4" w14:textId="6CA3B406" w:rsidR="009D71DA" w:rsidRPr="0073545F" w:rsidRDefault="009D71DA" w:rsidP="00CE233F">
      <w:pPr>
        <w:pStyle w:val="Akapitzlist"/>
        <w:ind w:left="1416"/>
        <w:rPr>
          <w:rFonts w:cstheme="minorHAnsi"/>
        </w:rPr>
      </w:pPr>
      <w:r w:rsidRPr="0073545F">
        <w:rPr>
          <w:rFonts w:cstheme="minorHAnsi"/>
        </w:rPr>
        <w:t>Wprowadzenie do sztucznej inteligencji</w:t>
      </w:r>
      <w:r w:rsidR="0050523F" w:rsidRPr="0073545F">
        <w:rPr>
          <w:rFonts w:cstheme="minorHAnsi"/>
        </w:rPr>
        <w:t xml:space="preserve"> i </w:t>
      </w:r>
      <w:r w:rsidRPr="0073545F">
        <w:rPr>
          <w:rFonts w:cstheme="minorHAnsi"/>
        </w:rPr>
        <w:t>jej zastosowań</w:t>
      </w:r>
    </w:p>
    <w:p w14:paraId="64818659" w14:textId="7652E750" w:rsidR="009D71DA" w:rsidRPr="0073545F" w:rsidRDefault="009D71DA" w:rsidP="00CE233F">
      <w:pPr>
        <w:pStyle w:val="Akapitzlist"/>
        <w:ind w:left="1416"/>
        <w:rPr>
          <w:rFonts w:cstheme="minorHAnsi"/>
        </w:rPr>
      </w:pPr>
      <w:r w:rsidRPr="0073545F">
        <w:rPr>
          <w:rFonts w:cstheme="minorHAnsi"/>
        </w:rPr>
        <w:t>Zagrożenia związane</w:t>
      </w:r>
      <w:r w:rsidR="0050523F" w:rsidRPr="0073545F">
        <w:rPr>
          <w:rFonts w:cstheme="minorHAnsi"/>
        </w:rPr>
        <w:t xml:space="preserve"> z </w:t>
      </w:r>
      <w:r w:rsidRPr="0073545F">
        <w:rPr>
          <w:rFonts w:cstheme="minorHAnsi"/>
        </w:rPr>
        <w:t>wykorzystaniem AI (</w:t>
      </w:r>
      <w:proofErr w:type="spellStart"/>
      <w:r w:rsidRPr="0073545F">
        <w:rPr>
          <w:rFonts w:cstheme="minorHAnsi"/>
        </w:rPr>
        <w:t>deepfake</w:t>
      </w:r>
      <w:proofErr w:type="spellEnd"/>
      <w:r w:rsidRPr="0073545F">
        <w:rPr>
          <w:rFonts w:cstheme="minorHAnsi"/>
        </w:rPr>
        <w:t>, automatyzacja ataków)</w:t>
      </w:r>
    </w:p>
    <w:p w14:paraId="580BFC11" w14:textId="70BF482A" w:rsidR="009D71DA" w:rsidRPr="0073545F" w:rsidRDefault="009D71DA" w:rsidP="00CE233F">
      <w:pPr>
        <w:pStyle w:val="Akapitzlist"/>
        <w:ind w:left="1416"/>
        <w:rPr>
          <w:rFonts w:cstheme="minorHAnsi"/>
        </w:rPr>
      </w:pPr>
      <w:r w:rsidRPr="0073545F">
        <w:rPr>
          <w:rFonts w:cstheme="minorHAnsi"/>
        </w:rPr>
        <w:t>Najlepsze praktyki</w:t>
      </w:r>
      <w:r w:rsidR="0050523F" w:rsidRPr="0073545F">
        <w:rPr>
          <w:rFonts w:cstheme="minorHAnsi"/>
        </w:rPr>
        <w:t xml:space="preserve"> w </w:t>
      </w:r>
      <w:r w:rsidRPr="0073545F">
        <w:rPr>
          <w:rFonts w:cstheme="minorHAnsi"/>
        </w:rPr>
        <w:t>bezpiecznym używaniu AI</w:t>
      </w:r>
    </w:p>
    <w:p w14:paraId="5ED1FC0E" w14:textId="1F2E0EEB" w:rsidR="009D71DA" w:rsidRPr="0073545F" w:rsidRDefault="009D71DA" w:rsidP="00CE233F">
      <w:pPr>
        <w:pStyle w:val="Akapitzlist"/>
        <w:ind w:left="1416"/>
        <w:rPr>
          <w:rFonts w:cstheme="minorHAnsi"/>
        </w:rPr>
      </w:pPr>
      <w:r w:rsidRPr="0073545F">
        <w:rPr>
          <w:rFonts w:cstheme="minorHAnsi"/>
        </w:rPr>
        <w:t>Przykłady narzędzi</w:t>
      </w:r>
      <w:r w:rsidR="0050523F" w:rsidRPr="0073545F">
        <w:rPr>
          <w:rFonts w:cstheme="minorHAnsi"/>
        </w:rPr>
        <w:t xml:space="preserve"> i </w:t>
      </w:r>
      <w:r w:rsidRPr="0073545F">
        <w:rPr>
          <w:rFonts w:cstheme="minorHAnsi"/>
        </w:rPr>
        <w:t>rozwiązań wspierających bezpieczeństwo AI</w:t>
      </w:r>
    </w:p>
    <w:p w14:paraId="56CF8EB8" w14:textId="4BA27E50" w:rsidR="00F664EF" w:rsidRPr="0073545F" w:rsidRDefault="00F664EF" w:rsidP="002B7A8D">
      <w:pPr>
        <w:pStyle w:val="Nagwek2"/>
        <w:numPr>
          <w:ilvl w:val="1"/>
          <w:numId w:val="98"/>
        </w:numPr>
        <w:rPr>
          <w:rFonts w:asciiTheme="minorHAnsi" w:hAnsiTheme="minorHAnsi" w:cstheme="minorHAnsi"/>
        </w:rPr>
      </w:pPr>
      <w:bookmarkStart w:id="60" w:name="_Toc211108267"/>
      <w:bookmarkStart w:id="61" w:name="_Toc211252508"/>
      <w:r w:rsidRPr="0073545F">
        <w:rPr>
          <w:rFonts w:asciiTheme="minorHAnsi" w:hAnsiTheme="minorHAnsi" w:cstheme="minorHAnsi"/>
        </w:rPr>
        <w:t xml:space="preserve">Szkolenia dla nauczycieli z zakresu </w:t>
      </w:r>
      <w:proofErr w:type="spellStart"/>
      <w:r w:rsidRPr="0073545F">
        <w:rPr>
          <w:rFonts w:asciiTheme="minorHAnsi" w:hAnsiTheme="minorHAnsi" w:cstheme="minorHAnsi"/>
        </w:rPr>
        <w:t>cyberbezpieczeństwa</w:t>
      </w:r>
      <w:bookmarkEnd w:id="60"/>
      <w:bookmarkEnd w:id="61"/>
      <w:proofErr w:type="spellEnd"/>
    </w:p>
    <w:tbl>
      <w:tblPr>
        <w:tblStyle w:val="Tabelasiatki4akcent1"/>
        <w:tblW w:w="5000" w:type="pct"/>
        <w:tblLayout w:type="fixed"/>
        <w:tblLook w:val="04A0" w:firstRow="1" w:lastRow="0" w:firstColumn="1" w:lastColumn="0" w:noHBand="0" w:noVBand="1"/>
      </w:tblPr>
      <w:tblGrid>
        <w:gridCol w:w="8217"/>
        <w:gridCol w:w="845"/>
      </w:tblGrid>
      <w:tr w:rsidR="001E4CAA" w:rsidRPr="0073545F" w14:paraId="0AB32ACE" w14:textId="77777777" w:rsidTr="001E4CA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036ECE01" w14:textId="7F92D2EB" w:rsidR="001E4CAA" w:rsidRPr="0073545F" w:rsidRDefault="0053666A" w:rsidP="002818ED">
            <w:pPr>
              <w:jc w:val="left"/>
              <w:rPr>
                <w:rFonts w:eastAsia="Times New Roman" w:cstheme="minorHAnsi"/>
                <w:lang w:eastAsia="pl-PL"/>
              </w:rPr>
            </w:pPr>
            <w:r>
              <w:rPr>
                <w:rFonts w:eastAsia="Times New Roman" w:cstheme="minorHAnsi"/>
                <w:lang w:eastAsia="pl-PL"/>
              </w:rPr>
              <w:t>Nazwa jednostki</w:t>
            </w:r>
          </w:p>
        </w:tc>
        <w:tc>
          <w:tcPr>
            <w:tcW w:w="466" w:type="pct"/>
            <w:noWrap/>
          </w:tcPr>
          <w:p w14:paraId="4CE1BA41" w14:textId="588E5B1F" w:rsidR="001E4CAA" w:rsidRPr="0073545F" w:rsidRDefault="0053666A" w:rsidP="002818ED">
            <w:pPr>
              <w:jc w:val="right"/>
              <w:cnfStyle w:val="100000000000" w:firstRow="1"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Liczba</w:t>
            </w:r>
          </w:p>
        </w:tc>
      </w:tr>
      <w:tr w:rsidR="00F664EF" w:rsidRPr="0073545F" w14:paraId="32FDE079" w14:textId="77777777" w:rsidTr="001E4C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46A2F1EC" w14:textId="7EF2C82F" w:rsidR="00F664EF" w:rsidRPr="0073545F" w:rsidRDefault="00DE6C53" w:rsidP="002818ED">
            <w:pPr>
              <w:jc w:val="left"/>
              <w:rPr>
                <w:rFonts w:eastAsia="Times New Roman" w:cstheme="minorHAnsi"/>
                <w:b w:val="0"/>
                <w:bCs w:val="0"/>
                <w:lang w:eastAsia="pl-PL"/>
              </w:rPr>
            </w:pPr>
            <w:r w:rsidRPr="00DE6C53">
              <w:rPr>
                <w:rFonts w:eastAsia="Times New Roman" w:cstheme="minorHAnsi"/>
                <w:b w:val="0"/>
                <w:bCs w:val="0"/>
                <w:lang w:eastAsia="pl-PL"/>
              </w:rPr>
              <w:t>Przedszkole Publiczne w Kosorowicach</w:t>
            </w:r>
          </w:p>
        </w:tc>
        <w:tc>
          <w:tcPr>
            <w:tcW w:w="466" w:type="pct"/>
            <w:noWrap/>
          </w:tcPr>
          <w:p w14:paraId="7427B955" w14:textId="66A1B8A4" w:rsidR="00F664EF" w:rsidRPr="0073545F" w:rsidRDefault="001E4CAA" w:rsidP="002818ED">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F664EF" w:rsidRPr="0073545F" w14:paraId="3684BE5C" w14:textId="77777777" w:rsidTr="001E4CAA">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50995FB1" w14:textId="312FF7AA" w:rsidR="00F664EF" w:rsidRPr="0073545F" w:rsidRDefault="00E541EF" w:rsidP="002818ED">
            <w:pPr>
              <w:jc w:val="left"/>
              <w:rPr>
                <w:rFonts w:eastAsia="Times New Roman" w:cstheme="minorHAnsi"/>
                <w:b w:val="0"/>
                <w:bCs w:val="0"/>
                <w:lang w:eastAsia="pl-PL"/>
              </w:rPr>
            </w:pPr>
            <w:r w:rsidRPr="001E4CAA">
              <w:rPr>
                <w:rFonts w:eastAsia="Times New Roman" w:cstheme="minorHAnsi"/>
                <w:b w:val="0"/>
                <w:bCs w:val="0"/>
                <w:lang w:eastAsia="pl-PL"/>
              </w:rPr>
              <w:t>Przedszkole Publiczne w Przyworach</w:t>
            </w:r>
          </w:p>
        </w:tc>
        <w:tc>
          <w:tcPr>
            <w:tcW w:w="466" w:type="pct"/>
            <w:noWrap/>
          </w:tcPr>
          <w:p w14:paraId="26F8EC0F" w14:textId="6535535A" w:rsidR="00F664EF" w:rsidRPr="0073545F" w:rsidRDefault="001E4CAA" w:rsidP="002818ED">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F664EF" w:rsidRPr="0073545F" w14:paraId="002D5801" w14:textId="77777777" w:rsidTr="001E4C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1D87B121" w14:textId="2475FAD7" w:rsidR="00F664EF" w:rsidRPr="0073545F" w:rsidRDefault="00E541EF" w:rsidP="002818ED">
            <w:pPr>
              <w:jc w:val="left"/>
              <w:rPr>
                <w:rFonts w:eastAsia="Times New Roman" w:cstheme="minorHAnsi"/>
                <w:b w:val="0"/>
                <w:bCs w:val="0"/>
                <w:lang w:eastAsia="pl-PL"/>
              </w:rPr>
            </w:pPr>
            <w:r w:rsidRPr="001E4CAA">
              <w:rPr>
                <w:rFonts w:eastAsia="Times New Roman" w:cstheme="minorHAnsi"/>
                <w:b w:val="0"/>
                <w:bCs w:val="0"/>
                <w:lang w:eastAsia="pl-PL"/>
              </w:rPr>
              <w:t>Przedszkole Publiczne z Oddziałami Integracyjnymi im. bł. Edmunda Bojanowskiego w Tarnowie Opolskim</w:t>
            </w:r>
          </w:p>
        </w:tc>
        <w:tc>
          <w:tcPr>
            <w:tcW w:w="466" w:type="pct"/>
            <w:noWrap/>
          </w:tcPr>
          <w:p w14:paraId="79A3136E" w14:textId="49CB937D" w:rsidR="00F664EF" w:rsidRPr="0073545F" w:rsidRDefault="001E4CAA" w:rsidP="002818ED">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F664EF" w:rsidRPr="0073545F" w14:paraId="14BC5B99" w14:textId="77777777" w:rsidTr="001E4CAA">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6695C732" w14:textId="710DCCC6" w:rsidR="00F664EF" w:rsidRPr="0073545F" w:rsidRDefault="00E541EF" w:rsidP="002818ED">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Kątach Opolskich</w:t>
            </w:r>
          </w:p>
        </w:tc>
        <w:tc>
          <w:tcPr>
            <w:tcW w:w="466" w:type="pct"/>
            <w:noWrap/>
          </w:tcPr>
          <w:p w14:paraId="1B07C925" w14:textId="21E5FC8D" w:rsidR="00F664EF" w:rsidRPr="0073545F" w:rsidRDefault="001E4CAA" w:rsidP="002818ED">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F664EF" w:rsidRPr="0073545F" w:rsidDel="002656B1" w14:paraId="63CE2743" w14:textId="77777777" w:rsidTr="001E4C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1912B72E" w14:textId="7FAB359D" w:rsidR="00F664EF" w:rsidRPr="0073545F" w:rsidRDefault="00E541EF" w:rsidP="002818ED">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Nakle</w:t>
            </w:r>
          </w:p>
        </w:tc>
        <w:tc>
          <w:tcPr>
            <w:tcW w:w="466" w:type="pct"/>
            <w:noWrap/>
          </w:tcPr>
          <w:p w14:paraId="7E0A14D5" w14:textId="0F167468" w:rsidR="00F664EF" w:rsidRPr="0073545F" w:rsidDel="002656B1" w:rsidRDefault="001E4CAA" w:rsidP="002818ED">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F664EF" w:rsidRPr="0073545F" w:rsidDel="002656B1" w14:paraId="2418CB01" w14:textId="77777777" w:rsidTr="001E4CAA">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76C52727" w14:textId="50A94558" w:rsidR="00F664EF" w:rsidRPr="0073545F" w:rsidRDefault="001E4CAA" w:rsidP="002818ED">
            <w:pPr>
              <w:jc w:val="left"/>
              <w:rPr>
                <w:rFonts w:eastAsia="Times New Roman" w:cstheme="minorHAnsi"/>
                <w:b w:val="0"/>
                <w:bCs w:val="0"/>
                <w:lang w:eastAsia="pl-PL"/>
              </w:rPr>
            </w:pPr>
            <w:r w:rsidRPr="001E4CAA">
              <w:rPr>
                <w:rFonts w:eastAsia="Times New Roman" w:cstheme="minorHAnsi"/>
                <w:b w:val="0"/>
                <w:bCs w:val="0"/>
                <w:lang w:eastAsia="pl-PL"/>
              </w:rPr>
              <w:t>Publiczna Szkoła Podstawowa im. Mikołaja Kopernika w Tarnowie Opolskim</w:t>
            </w:r>
          </w:p>
        </w:tc>
        <w:tc>
          <w:tcPr>
            <w:tcW w:w="466" w:type="pct"/>
            <w:noWrap/>
          </w:tcPr>
          <w:p w14:paraId="047C0001" w14:textId="6B7C82AF" w:rsidR="00F664EF" w:rsidRPr="0073545F" w:rsidDel="002656B1" w:rsidRDefault="001E4CAA" w:rsidP="002818ED">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bl>
    <w:p w14:paraId="37075349" w14:textId="17E946FC" w:rsidR="00F76A28" w:rsidRPr="0073545F" w:rsidRDefault="00F76A28" w:rsidP="00F76A28">
      <w:pPr>
        <w:pStyle w:val="Akapitzlist"/>
        <w:numPr>
          <w:ilvl w:val="0"/>
          <w:numId w:val="18"/>
        </w:numPr>
      </w:pPr>
      <w:r w:rsidRPr="0073545F">
        <w:rPr>
          <w:rFonts w:cstheme="minorHAnsi"/>
        </w:rPr>
        <w:t>Wprowadzenie</w:t>
      </w:r>
      <w:r w:rsidRPr="0073545F">
        <w:t xml:space="preserve"> do </w:t>
      </w:r>
      <w:proofErr w:type="spellStart"/>
      <w:r w:rsidRPr="0073545F">
        <w:t>cyberbezpieczeństwa</w:t>
      </w:r>
      <w:proofErr w:type="spellEnd"/>
      <w:r w:rsidRPr="0073545F">
        <w:t xml:space="preserve"> w edukacji</w:t>
      </w:r>
    </w:p>
    <w:p w14:paraId="2F12EB24" w14:textId="77777777" w:rsidR="00F76A28" w:rsidRPr="0073545F" w:rsidRDefault="00F76A28" w:rsidP="00F76A28">
      <w:pPr>
        <w:pStyle w:val="Akapitzlist"/>
        <w:numPr>
          <w:ilvl w:val="1"/>
          <w:numId w:val="18"/>
        </w:numPr>
        <w:rPr>
          <w:rFonts w:cstheme="minorHAnsi"/>
        </w:rPr>
      </w:pPr>
      <w:r w:rsidRPr="0073545F">
        <w:rPr>
          <w:rFonts w:cstheme="minorHAnsi"/>
        </w:rPr>
        <w:t>Rola nauczyciela w kształtowaniu bezpiecznych nawyków cyfrowych</w:t>
      </w:r>
    </w:p>
    <w:p w14:paraId="03D392D5" w14:textId="77777777" w:rsidR="00F76A28" w:rsidRPr="0073545F" w:rsidRDefault="00F76A28" w:rsidP="00F76A28">
      <w:pPr>
        <w:pStyle w:val="Akapitzlist"/>
        <w:numPr>
          <w:ilvl w:val="1"/>
          <w:numId w:val="18"/>
        </w:numPr>
        <w:rPr>
          <w:rFonts w:cstheme="minorHAnsi"/>
        </w:rPr>
      </w:pPr>
      <w:r w:rsidRPr="0073545F">
        <w:rPr>
          <w:rFonts w:cstheme="minorHAnsi"/>
        </w:rPr>
        <w:t>Charakterystyka zagrożeń online dla dzieci i młodzieży</w:t>
      </w:r>
    </w:p>
    <w:p w14:paraId="66B4A52E" w14:textId="77777777" w:rsidR="00F76A28" w:rsidRPr="0073545F" w:rsidRDefault="00F76A28" w:rsidP="00F76A28">
      <w:pPr>
        <w:pStyle w:val="Akapitzlist"/>
        <w:numPr>
          <w:ilvl w:val="1"/>
          <w:numId w:val="18"/>
        </w:numPr>
        <w:rPr>
          <w:rFonts w:cstheme="minorHAnsi"/>
        </w:rPr>
      </w:pPr>
      <w:r w:rsidRPr="0073545F">
        <w:rPr>
          <w:rFonts w:cstheme="minorHAnsi"/>
        </w:rPr>
        <w:t>Przegląd najpopularniejszych platform społecznościowych używanych przez uczniów</w:t>
      </w:r>
    </w:p>
    <w:p w14:paraId="3B31D191" w14:textId="75957C3E" w:rsidR="00F76A28" w:rsidRPr="0073545F" w:rsidRDefault="00F76A28" w:rsidP="00F76A28">
      <w:pPr>
        <w:pStyle w:val="Akapitzlist"/>
        <w:numPr>
          <w:ilvl w:val="0"/>
          <w:numId w:val="18"/>
        </w:numPr>
      </w:pPr>
      <w:r w:rsidRPr="0073545F">
        <w:t>Zagrożenia w mediach społecznościowych</w:t>
      </w:r>
    </w:p>
    <w:p w14:paraId="01418B2F" w14:textId="77777777" w:rsidR="00F76A28" w:rsidRPr="0073545F" w:rsidRDefault="00F76A28" w:rsidP="00F76A28">
      <w:pPr>
        <w:pStyle w:val="Akapitzlist"/>
        <w:numPr>
          <w:ilvl w:val="1"/>
          <w:numId w:val="18"/>
        </w:numPr>
        <w:rPr>
          <w:rFonts w:cstheme="minorHAnsi"/>
        </w:rPr>
      </w:pPr>
      <w:r w:rsidRPr="0073545F">
        <w:rPr>
          <w:rFonts w:cstheme="minorHAnsi"/>
        </w:rPr>
        <w:t>Cyberprzemoc (cyberbullying), hejt, wykluczenie cyfrowe</w:t>
      </w:r>
    </w:p>
    <w:p w14:paraId="4A8545F1" w14:textId="77777777" w:rsidR="00F76A28" w:rsidRPr="0073545F" w:rsidRDefault="00F76A28" w:rsidP="00F76A28">
      <w:pPr>
        <w:pStyle w:val="Akapitzlist"/>
        <w:numPr>
          <w:ilvl w:val="1"/>
          <w:numId w:val="18"/>
        </w:numPr>
        <w:rPr>
          <w:rFonts w:cstheme="minorHAnsi"/>
        </w:rPr>
      </w:pPr>
      <w:r w:rsidRPr="0073545F">
        <w:rPr>
          <w:rFonts w:cstheme="minorHAnsi"/>
        </w:rPr>
        <w:t xml:space="preserve">Grooming, </w:t>
      </w:r>
      <w:proofErr w:type="spellStart"/>
      <w:r w:rsidRPr="0073545F">
        <w:rPr>
          <w:rFonts w:cstheme="minorHAnsi"/>
        </w:rPr>
        <w:t>sexting</w:t>
      </w:r>
      <w:proofErr w:type="spellEnd"/>
      <w:r w:rsidRPr="0073545F">
        <w:rPr>
          <w:rFonts w:cstheme="minorHAnsi"/>
        </w:rPr>
        <w:t>, niebezpieczne kontakty</w:t>
      </w:r>
    </w:p>
    <w:p w14:paraId="144E2ACE" w14:textId="77777777" w:rsidR="00F76A28" w:rsidRPr="0073545F" w:rsidRDefault="00F76A28" w:rsidP="00B72934">
      <w:pPr>
        <w:pStyle w:val="Akapitzlist"/>
        <w:numPr>
          <w:ilvl w:val="1"/>
          <w:numId w:val="18"/>
        </w:numPr>
        <w:rPr>
          <w:rFonts w:cstheme="minorHAnsi"/>
        </w:rPr>
      </w:pPr>
      <w:r w:rsidRPr="0073545F">
        <w:rPr>
          <w:rFonts w:cstheme="minorHAnsi"/>
        </w:rPr>
        <w:t>Uzależnienie od mediów społecznościowych i wpływ na zdrowie psychiczne</w:t>
      </w:r>
    </w:p>
    <w:p w14:paraId="22E458CD" w14:textId="21BE1591" w:rsidR="00F76A28" w:rsidRPr="0073545F" w:rsidRDefault="00F76A28" w:rsidP="00B72934">
      <w:pPr>
        <w:pStyle w:val="Akapitzlist"/>
        <w:numPr>
          <w:ilvl w:val="1"/>
          <w:numId w:val="18"/>
        </w:numPr>
        <w:rPr>
          <w:rFonts w:cstheme="minorHAnsi"/>
        </w:rPr>
      </w:pPr>
      <w:proofErr w:type="spellStart"/>
      <w:r w:rsidRPr="0073545F">
        <w:rPr>
          <w:rFonts w:cstheme="minorHAnsi"/>
        </w:rPr>
        <w:t>Fake</w:t>
      </w:r>
      <w:proofErr w:type="spellEnd"/>
      <w:r w:rsidRPr="0073545F">
        <w:rPr>
          <w:rFonts w:cstheme="minorHAnsi"/>
        </w:rPr>
        <w:t xml:space="preserve"> newsy, dezinformacja i manipulacja</w:t>
      </w:r>
    </w:p>
    <w:p w14:paraId="2D2F7A47" w14:textId="7DD72489" w:rsidR="00F76A28" w:rsidRPr="0073545F" w:rsidRDefault="00F76A28" w:rsidP="00F76A28">
      <w:pPr>
        <w:pStyle w:val="Akapitzlist"/>
        <w:numPr>
          <w:ilvl w:val="0"/>
          <w:numId w:val="18"/>
        </w:numPr>
      </w:pPr>
      <w:r w:rsidRPr="0073545F">
        <w:t>Bezpieczne korzystanie z mediów społecznościowych</w:t>
      </w:r>
    </w:p>
    <w:p w14:paraId="1172CC6A" w14:textId="77777777" w:rsidR="00F76A28" w:rsidRPr="0073545F" w:rsidRDefault="00F76A28" w:rsidP="00F76A28">
      <w:pPr>
        <w:pStyle w:val="Akapitzlist"/>
        <w:numPr>
          <w:ilvl w:val="1"/>
          <w:numId w:val="18"/>
        </w:numPr>
        <w:rPr>
          <w:rFonts w:cstheme="minorHAnsi"/>
        </w:rPr>
      </w:pPr>
      <w:r w:rsidRPr="0073545F">
        <w:rPr>
          <w:rFonts w:cstheme="minorHAnsi"/>
        </w:rPr>
        <w:t>Zasady prywatności i ustawienia kont</w:t>
      </w:r>
    </w:p>
    <w:p w14:paraId="7C18B115" w14:textId="77777777" w:rsidR="00F76A28" w:rsidRPr="0073545F" w:rsidRDefault="00F76A28" w:rsidP="00F76A28">
      <w:pPr>
        <w:pStyle w:val="Akapitzlist"/>
        <w:numPr>
          <w:ilvl w:val="1"/>
          <w:numId w:val="18"/>
        </w:numPr>
        <w:rPr>
          <w:rFonts w:cstheme="minorHAnsi"/>
        </w:rPr>
      </w:pPr>
      <w:r w:rsidRPr="0073545F">
        <w:rPr>
          <w:rFonts w:cstheme="minorHAnsi"/>
        </w:rPr>
        <w:t>Rozpoznawanie podejrzanych treści i profili</w:t>
      </w:r>
    </w:p>
    <w:p w14:paraId="42954CDB" w14:textId="77777777" w:rsidR="00F76A28" w:rsidRPr="0073545F" w:rsidRDefault="00F76A28" w:rsidP="00E53B88">
      <w:pPr>
        <w:pStyle w:val="Akapitzlist"/>
        <w:numPr>
          <w:ilvl w:val="1"/>
          <w:numId w:val="18"/>
        </w:numPr>
        <w:rPr>
          <w:rFonts w:cstheme="minorHAnsi"/>
        </w:rPr>
      </w:pPr>
      <w:r w:rsidRPr="0073545F">
        <w:rPr>
          <w:rFonts w:cstheme="minorHAnsi"/>
        </w:rPr>
        <w:t>Odpowiedzialne publikowanie zdjęć i informacji</w:t>
      </w:r>
    </w:p>
    <w:p w14:paraId="0C56610C" w14:textId="77D1B18C" w:rsidR="00F76A28" w:rsidRPr="0073545F" w:rsidRDefault="00F76A28" w:rsidP="00E53B88">
      <w:pPr>
        <w:pStyle w:val="Akapitzlist"/>
        <w:numPr>
          <w:ilvl w:val="1"/>
          <w:numId w:val="18"/>
        </w:numPr>
        <w:rPr>
          <w:rFonts w:cstheme="minorHAnsi"/>
        </w:rPr>
      </w:pPr>
      <w:r w:rsidRPr="0073545F">
        <w:rPr>
          <w:rFonts w:cstheme="minorHAnsi"/>
        </w:rPr>
        <w:t>Kultura cyfrowa i etykieta online</w:t>
      </w:r>
    </w:p>
    <w:p w14:paraId="68D5D316" w14:textId="1EFD93CC" w:rsidR="00F76A28" w:rsidRPr="0073545F" w:rsidRDefault="00F76A28" w:rsidP="00F76A28">
      <w:pPr>
        <w:pStyle w:val="Akapitzlist"/>
        <w:numPr>
          <w:ilvl w:val="0"/>
          <w:numId w:val="18"/>
        </w:numPr>
      </w:pPr>
      <w:r w:rsidRPr="0073545F">
        <w:t>Rola nauczyciela i szkoły w edukacji cyfrowej</w:t>
      </w:r>
    </w:p>
    <w:p w14:paraId="6E0FE900" w14:textId="77777777" w:rsidR="00F76A28" w:rsidRPr="0073545F" w:rsidRDefault="00F76A28" w:rsidP="00F76A28">
      <w:pPr>
        <w:pStyle w:val="Akapitzlist"/>
        <w:numPr>
          <w:ilvl w:val="1"/>
          <w:numId w:val="18"/>
        </w:numPr>
        <w:rPr>
          <w:rFonts w:cstheme="minorHAnsi"/>
        </w:rPr>
      </w:pPr>
      <w:r w:rsidRPr="0073545F">
        <w:rPr>
          <w:rFonts w:cstheme="minorHAnsi"/>
        </w:rPr>
        <w:t>Jak rozmawiać z uczniami o zagrożeniach online</w:t>
      </w:r>
    </w:p>
    <w:p w14:paraId="736AA86C" w14:textId="77777777" w:rsidR="00F76A28" w:rsidRPr="0073545F" w:rsidRDefault="00F76A28" w:rsidP="00F76A28">
      <w:pPr>
        <w:pStyle w:val="Akapitzlist"/>
        <w:numPr>
          <w:ilvl w:val="1"/>
          <w:numId w:val="18"/>
        </w:numPr>
        <w:rPr>
          <w:rFonts w:cstheme="minorHAnsi"/>
        </w:rPr>
      </w:pPr>
      <w:r w:rsidRPr="0073545F">
        <w:rPr>
          <w:rFonts w:cstheme="minorHAnsi"/>
        </w:rPr>
        <w:t>Współpraca z rodzicami w zakresie bezpieczeństwa cyfrowego</w:t>
      </w:r>
    </w:p>
    <w:p w14:paraId="5DCC2800" w14:textId="6E0C6CCB" w:rsidR="00F76A28" w:rsidRPr="0073545F" w:rsidRDefault="00F76A28" w:rsidP="00F76A28">
      <w:pPr>
        <w:pStyle w:val="Akapitzlist"/>
        <w:numPr>
          <w:ilvl w:val="1"/>
          <w:numId w:val="18"/>
        </w:numPr>
        <w:rPr>
          <w:rFonts w:cstheme="minorHAnsi"/>
        </w:rPr>
      </w:pPr>
      <w:r w:rsidRPr="0073545F">
        <w:rPr>
          <w:rFonts w:cstheme="minorHAnsi"/>
        </w:rPr>
        <w:t xml:space="preserve">Wdrażanie zasad bezpiecznego korzystania z </w:t>
      </w:r>
      <w:r w:rsidR="0029498A" w:rsidRPr="0073545F">
        <w:rPr>
          <w:rFonts w:cstheme="minorHAnsi"/>
        </w:rPr>
        <w:t>Internetu</w:t>
      </w:r>
      <w:r w:rsidRPr="0073545F">
        <w:rPr>
          <w:rFonts w:cstheme="minorHAnsi"/>
        </w:rPr>
        <w:t xml:space="preserve"> w klasie</w:t>
      </w:r>
    </w:p>
    <w:p w14:paraId="7C277012" w14:textId="77777777" w:rsidR="00F76A28" w:rsidRPr="0073545F" w:rsidRDefault="00F76A28" w:rsidP="00F76A28">
      <w:pPr>
        <w:pStyle w:val="Akapitzlist"/>
        <w:numPr>
          <w:ilvl w:val="1"/>
          <w:numId w:val="18"/>
        </w:numPr>
        <w:rPr>
          <w:rFonts w:cstheme="minorHAnsi"/>
        </w:rPr>
      </w:pPr>
      <w:r w:rsidRPr="0073545F">
        <w:rPr>
          <w:rFonts w:cstheme="minorHAnsi"/>
        </w:rPr>
        <w:t>Przykłady dobrych praktyk i scenariuszy lekcji</w:t>
      </w:r>
    </w:p>
    <w:p w14:paraId="2952B46E" w14:textId="7BA728A7" w:rsidR="00093575" w:rsidRPr="0073545F" w:rsidRDefault="00093575" w:rsidP="002B7A8D">
      <w:pPr>
        <w:pStyle w:val="Nagwek2"/>
        <w:numPr>
          <w:ilvl w:val="1"/>
          <w:numId w:val="98"/>
        </w:numPr>
        <w:rPr>
          <w:rFonts w:asciiTheme="minorHAnsi" w:hAnsiTheme="minorHAnsi" w:cstheme="minorHAnsi"/>
        </w:rPr>
      </w:pPr>
      <w:bookmarkStart w:id="62" w:name="_Toc211108268"/>
      <w:bookmarkStart w:id="63" w:name="_Toc211252509"/>
      <w:r w:rsidRPr="0073545F">
        <w:rPr>
          <w:rFonts w:asciiTheme="minorHAnsi" w:hAnsiTheme="minorHAnsi" w:cstheme="minorHAnsi"/>
        </w:rPr>
        <w:t>Szkolenie ze stosowania</w:t>
      </w:r>
      <w:r w:rsidR="008D5782" w:rsidRPr="0073545F">
        <w:rPr>
          <w:rFonts w:asciiTheme="minorHAnsi" w:hAnsiTheme="minorHAnsi" w:cstheme="minorHAnsi"/>
        </w:rPr>
        <w:t xml:space="preserve"> i budowania silnych haseł, wykorzystywania menadżerów haseł oraz szyfrowania danych osobowych</w:t>
      </w:r>
      <w:bookmarkEnd w:id="62"/>
      <w:bookmarkEnd w:id="63"/>
    </w:p>
    <w:p w14:paraId="029C635F" w14:textId="60BA8858" w:rsidR="00041452" w:rsidRPr="0073545F" w:rsidRDefault="00DF7407" w:rsidP="00973E9F">
      <w:pPr>
        <w:pStyle w:val="Akapitzlist"/>
        <w:numPr>
          <w:ilvl w:val="0"/>
          <w:numId w:val="18"/>
        </w:numPr>
        <w:rPr>
          <w:rFonts w:cstheme="minorHAnsi"/>
        </w:rPr>
      </w:pPr>
      <w:r w:rsidRPr="0073545F">
        <w:rPr>
          <w:rFonts w:cstheme="minorHAnsi"/>
        </w:rPr>
        <w:t>Szkolenie ma być przeprowadzone dla:</w:t>
      </w:r>
    </w:p>
    <w:tbl>
      <w:tblPr>
        <w:tblStyle w:val="Tabelasiatki4akcent1"/>
        <w:tblW w:w="5000" w:type="pct"/>
        <w:tblLayout w:type="fixed"/>
        <w:tblLook w:val="04A0" w:firstRow="1" w:lastRow="0" w:firstColumn="1" w:lastColumn="0" w:noHBand="0" w:noVBand="1"/>
      </w:tblPr>
      <w:tblGrid>
        <w:gridCol w:w="8217"/>
        <w:gridCol w:w="845"/>
      </w:tblGrid>
      <w:tr w:rsidR="00E60CAE" w:rsidRPr="0073545F" w14:paraId="356F3870" w14:textId="77777777" w:rsidTr="0053666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2F2AEB25" w14:textId="684A94B1" w:rsidR="00E60CAE" w:rsidRPr="00981C30" w:rsidRDefault="00C900A4" w:rsidP="002818ED">
            <w:pPr>
              <w:jc w:val="left"/>
              <w:rPr>
                <w:rFonts w:eastAsia="Times New Roman" w:cstheme="minorHAnsi"/>
                <w:lang w:eastAsia="pl-PL"/>
              </w:rPr>
            </w:pPr>
            <w:r>
              <w:rPr>
                <w:rFonts w:eastAsia="Times New Roman" w:cstheme="minorHAnsi"/>
                <w:lang w:eastAsia="pl-PL"/>
              </w:rPr>
              <w:lastRenderedPageBreak/>
              <w:t>Nazwa jednostki</w:t>
            </w:r>
          </w:p>
        </w:tc>
        <w:tc>
          <w:tcPr>
            <w:tcW w:w="466" w:type="pct"/>
            <w:noWrap/>
          </w:tcPr>
          <w:p w14:paraId="1C8BACC1" w14:textId="59CD10FC" w:rsidR="00E60CAE" w:rsidRPr="00981C30" w:rsidRDefault="0053666A" w:rsidP="002818ED">
            <w:pPr>
              <w:jc w:val="right"/>
              <w:cnfStyle w:val="100000000000" w:firstRow="1"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Liczba</w:t>
            </w:r>
          </w:p>
        </w:tc>
      </w:tr>
      <w:tr w:rsidR="00E60CAE" w:rsidRPr="0073545F" w14:paraId="76205B9D" w14:textId="77777777" w:rsidTr="0053666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hideMark/>
          </w:tcPr>
          <w:p w14:paraId="06D4EFBE" w14:textId="0E9ECC2B" w:rsidR="00E60CAE" w:rsidRPr="0073545F" w:rsidRDefault="00DD4E58" w:rsidP="002818ED">
            <w:pPr>
              <w:jc w:val="left"/>
              <w:rPr>
                <w:rFonts w:eastAsia="Times New Roman" w:cstheme="minorHAnsi"/>
                <w:b w:val="0"/>
                <w:bCs w:val="0"/>
                <w:lang w:eastAsia="pl-PL"/>
              </w:rPr>
            </w:pPr>
            <w:r>
              <w:rPr>
                <w:rFonts w:eastAsia="Times New Roman" w:cstheme="minorHAnsi"/>
                <w:b w:val="0"/>
                <w:bCs w:val="0"/>
                <w:lang w:eastAsia="pl-PL"/>
              </w:rPr>
              <w:t>Urząd Gminy Tarnów Opolski</w:t>
            </w:r>
          </w:p>
        </w:tc>
        <w:tc>
          <w:tcPr>
            <w:tcW w:w="466" w:type="pct"/>
            <w:noWrap/>
            <w:hideMark/>
          </w:tcPr>
          <w:p w14:paraId="31FDF157" w14:textId="77777777" w:rsidR="00E60CAE" w:rsidRPr="0073545F" w:rsidRDefault="00E60CAE" w:rsidP="002818ED">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D8311B" w:rsidRPr="0073545F" w14:paraId="3450033C" w14:textId="77777777" w:rsidTr="0053666A">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73FA61B5" w14:textId="48051BDF" w:rsidR="00D8311B" w:rsidRPr="00D8311B" w:rsidRDefault="00D8311B" w:rsidP="002818ED">
            <w:pPr>
              <w:jc w:val="left"/>
              <w:rPr>
                <w:rFonts w:eastAsia="Times New Roman" w:cstheme="minorHAnsi"/>
                <w:b w:val="0"/>
                <w:bCs w:val="0"/>
                <w:lang w:eastAsia="pl-PL"/>
              </w:rPr>
            </w:pPr>
            <w:r w:rsidRPr="00D8311B">
              <w:rPr>
                <w:rFonts w:eastAsia="Times New Roman" w:cstheme="minorHAnsi"/>
                <w:b w:val="0"/>
                <w:bCs w:val="0"/>
                <w:lang w:eastAsia="pl-PL"/>
              </w:rPr>
              <w:t xml:space="preserve">Gminny Ośrodek Pomocy Społecznej </w:t>
            </w:r>
          </w:p>
        </w:tc>
        <w:tc>
          <w:tcPr>
            <w:tcW w:w="466" w:type="pct"/>
            <w:noWrap/>
          </w:tcPr>
          <w:p w14:paraId="67835490" w14:textId="65B06B6E" w:rsidR="00D8311B" w:rsidRPr="0073545F" w:rsidRDefault="00D8311B" w:rsidP="002818ED">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Pr>
                <w:rFonts w:eastAsia="Times New Roman" w:cstheme="minorHAnsi"/>
                <w:lang w:eastAsia="pl-PL"/>
              </w:rPr>
              <w:t>1</w:t>
            </w:r>
          </w:p>
        </w:tc>
      </w:tr>
      <w:tr w:rsidR="00D8311B" w:rsidRPr="0073545F" w14:paraId="17028394" w14:textId="77777777" w:rsidTr="0053666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7B379C5B" w14:textId="35C643FA" w:rsidR="00D8311B" w:rsidRPr="00D8311B" w:rsidRDefault="00D8311B" w:rsidP="002818ED">
            <w:pPr>
              <w:jc w:val="left"/>
              <w:rPr>
                <w:rFonts w:eastAsia="Times New Roman" w:cstheme="minorHAnsi"/>
                <w:b w:val="0"/>
                <w:bCs w:val="0"/>
                <w:lang w:eastAsia="pl-PL"/>
              </w:rPr>
            </w:pPr>
            <w:r w:rsidRPr="00D8311B">
              <w:rPr>
                <w:rFonts w:eastAsia="Times New Roman" w:cstheme="minorHAnsi"/>
                <w:b w:val="0"/>
                <w:bCs w:val="0"/>
                <w:lang w:eastAsia="pl-PL"/>
              </w:rPr>
              <w:t xml:space="preserve">Biuro Obsługi Oświaty Samorządowej </w:t>
            </w:r>
          </w:p>
        </w:tc>
        <w:tc>
          <w:tcPr>
            <w:tcW w:w="466" w:type="pct"/>
            <w:noWrap/>
          </w:tcPr>
          <w:p w14:paraId="1F76435A" w14:textId="77777777" w:rsidR="00D8311B" w:rsidRPr="0073545F" w:rsidRDefault="00D8311B" w:rsidP="002818ED">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p>
        </w:tc>
      </w:tr>
      <w:tr w:rsidR="002F710C" w:rsidRPr="0073545F" w14:paraId="0082DFED" w14:textId="77777777" w:rsidTr="0053666A">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13013ACC" w14:textId="7BCF04D2" w:rsidR="002F710C" w:rsidRPr="0073545F" w:rsidRDefault="002F710C" w:rsidP="002F710C">
            <w:pPr>
              <w:jc w:val="left"/>
              <w:rPr>
                <w:rFonts w:eastAsia="Times New Roman" w:cstheme="minorHAnsi"/>
                <w:b w:val="0"/>
                <w:bCs w:val="0"/>
                <w:lang w:eastAsia="pl-PL"/>
              </w:rPr>
            </w:pPr>
            <w:r w:rsidRPr="00DE6C53">
              <w:rPr>
                <w:rFonts w:eastAsia="Times New Roman" w:cstheme="minorHAnsi"/>
                <w:b w:val="0"/>
                <w:bCs w:val="0"/>
                <w:lang w:eastAsia="pl-PL"/>
              </w:rPr>
              <w:t>Przedszkole Publiczne w Kosorowicach</w:t>
            </w:r>
          </w:p>
        </w:tc>
        <w:tc>
          <w:tcPr>
            <w:tcW w:w="466" w:type="pct"/>
            <w:noWrap/>
            <w:hideMark/>
          </w:tcPr>
          <w:p w14:paraId="31395BC8" w14:textId="77777777" w:rsidR="002F710C" w:rsidRPr="0073545F" w:rsidRDefault="002F710C" w:rsidP="002F710C">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2F710C" w:rsidRPr="0073545F" w14:paraId="2351524A" w14:textId="77777777" w:rsidTr="0053666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37D53986" w14:textId="4FF8E286" w:rsidR="002F710C" w:rsidRPr="0073545F" w:rsidRDefault="002F710C" w:rsidP="002F710C">
            <w:pPr>
              <w:jc w:val="left"/>
              <w:rPr>
                <w:rFonts w:eastAsia="Times New Roman" w:cstheme="minorHAnsi"/>
                <w:b w:val="0"/>
                <w:bCs w:val="0"/>
                <w:lang w:eastAsia="pl-PL"/>
              </w:rPr>
            </w:pPr>
            <w:r w:rsidRPr="001E4CAA">
              <w:rPr>
                <w:rFonts w:eastAsia="Times New Roman" w:cstheme="minorHAnsi"/>
                <w:b w:val="0"/>
                <w:bCs w:val="0"/>
                <w:lang w:eastAsia="pl-PL"/>
              </w:rPr>
              <w:t>Przedszkole Publiczne w Przyworach</w:t>
            </w:r>
          </w:p>
        </w:tc>
        <w:tc>
          <w:tcPr>
            <w:tcW w:w="466" w:type="pct"/>
            <w:noWrap/>
            <w:hideMark/>
          </w:tcPr>
          <w:p w14:paraId="0A0CACE4" w14:textId="77777777" w:rsidR="002F710C" w:rsidRPr="0073545F" w:rsidRDefault="002F710C" w:rsidP="002F710C">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2F710C" w:rsidRPr="0073545F" w14:paraId="4AB5696E" w14:textId="77777777" w:rsidTr="0053666A">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01CEA1DA" w14:textId="1A1720A6" w:rsidR="002F710C" w:rsidRPr="0073545F" w:rsidRDefault="002F710C" w:rsidP="002F710C">
            <w:pPr>
              <w:jc w:val="left"/>
              <w:rPr>
                <w:rFonts w:eastAsia="Times New Roman" w:cstheme="minorHAnsi"/>
                <w:b w:val="0"/>
                <w:bCs w:val="0"/>
                <w:lang w:eastAsia="pl-PL"/>
              </w:rPr>
            </w:pPr>
            <w:r w:rsidRPr="001E4CAA">
              <w:rPr>
                <w:rFonts w:eastAsia="Times New Roman" w:cstheme="minorHAnsi"/>
                <w:b w:val="0"/>
                <w:bCs w:val="0"/>
                <w:lang w:eastAsia="pl-PL"/>
              </w:rPr>
              <w:t>Przedszkole Publiczne z Oddziałami Integracyjnymi im. bł. Edmunda Bojanowskiego w Tarnowie Opolskim</w:t>
            </w:r>
          </w:p>
        </w:tc>
        <w:tc>
          <w:tcPr>
            <w:tcW w:w="466" w:type="pct"/>
            <w:noWrap/>
            <w:hideMark/>
          </w:tcPr>
          <w:p w14:paraId="6F23C7D0" w14:textId="77777777" w:rsidR="002F710C" w:rsidRPr="0073545F" w:rsidRDefault="002F710C" w:rsidP="002F710C">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2F710C" w:rsidRPr="0073545F" w14:paraId="176EE5C6" w14:textId="77777777" w:rsidTr="0053666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2C9A7CE6" w14:textId="044C3E59" w:rsidR="002F710C" w:rsidRPr="0073545F" w:rsidRDefault="002F710C" w:rsidP="002F710C">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Kątach Opolskich</w:t>
            </w:r>
          </w:p>
        </w:tc>
        <w:tc>
          <w:tcPr>
            <w:tcW w:w="466" w:type="pct"/>
            <w:noWrap/>
            <w:hideMark/>
          </w:tcPr>
          <w:p w14:paraId="3DB65886" w14:textId="77777777" w:rsidR="002F710C" w:rsidRPr="0073545F" w:rsidRDefault="002F710C" w:rsidP="002F710C">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2F710C" w:rsidRPr="0073545F" w14:paraId="0A13822C" w14:textId="77777777" w:rsidTr="0053666A">
        <w:trPr>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14718F49" w14:textId="7C009F17" w:rsidR="002F710C" w:rsidRPr="0073545F" w:rsidRDefault="002F710C" w:rsidP="002F710C">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Nakle</w:t>
            </w:r>
          </w:p>
        </w:tc>
        <w:tc>
          <w:tcPr>
            <w:tcW w:w="466" w:type="pct"/>
            <w:noWrap/>
          </w:tcPr>
          <w:p w14:paraId="63929964" w14:textId="77777777" w:rsidR="002F710C" w:rsidRPr="0073545F" w:rsidDel="002656B1" w:rsidRDefault="002F710C" w:rsidP="002F710C">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2F710C" w:rsidRPr="0073545F" w14:paraId="013D19B2" w14:textId="77777777" w:rsidTr="0053666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4" w:type="pct"/>
            <w:noWrap/>
          </w:tcPr>
          <w:p w14:paraId="29759A97" w14:textId="3EE42F7D" w:rsidR="002F710C" w:rsidRPr="0073545F" w:rsidRDefault="002F710C" w:rsidP="002F710C">
            <w:pPr>
              <w:jc w:val="left"/>
              <w:rPr>
                <w:rFonts w:eastAsia="Times New Roman" w:cstheme="minorHAnsi"/>
                <w:b w:val="0"/>
                <w:bCs w:val="0"/>
                <w:lang w:eastAsia="pl-PL"/>
              </w:rPr>
            </w:pPr>
            <w:r w:rsidRPr="001E4CAA">
              <w:rPr>
                <w:rFonts w:eastAsia="Times New Roman" w:cstheme="minorHAnsi"/>
                <w:b w:val="0"/>
                <w:bCs w:val="0"/>
                <w:lang w:eastAsia="pl-PL"/>
              </w:rPr>
              <w:t>Publiczna Szkoła Podstawowa im. Mikołaja Kopernika w Tarnowie Opolskim</w:t>
            </w:r>
          </w:p>
        </w:tc>
        <w:tc>
          <w:tcPr>
            <w:tcW w:w="466" w:type="pct"/>
            <w:noWrap/>
          </w:tcPr>
          <w:p w14:paraId="1FB86D12" w14:textId="77777777" w:rsidR="002F710C" w:rsidRPr="0073545F" w:rsidDel="002656B1" w:rsidRDefault="002F710C" w:rsidP="002F710C">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bl>
    <w:p w14:paraId="6359BAF5" w14:textId="11CE160E" w:rsidR="00973E9F" w:rsidRPr="0073545F" w:rsidRDefault="00973E9F" w:rsidP="00973E9F">
      <w:pPr>
        <w:pStyle w:val="Akapitzlist"/>
        <w:numPr>
          <w:ilvl w:val="0"/>
          <w:numId w:val="18"/>
        </w:numPr>
        <w:rPr>
          <w:rFonts w:cstheme="minorHAnsi"/>
        </w:rPr>
      </w:pPr>
      <w:r w:rsidRPr="0073545F">
        <w:rPr>
          <w:rFonts w:cstheme="minorHAnsi"/>
        </w:rPr>
        <w:t>Skuteczne Tworzenie Haseł</w:t>
      </w:r>
    </w:p>
    <w:p w14:paraId="04662FE2" w14:textId="77777777" w:rsidR="00973E9F" w:rsidRPr="0073545F" w:rsidRDefault="00973E9F" w:rsidP="00973E9F">
      <w:pPr>
        <w:pStyle w:val="Akapitzlist"/>
        <w:numPr>
          <w:ilvl w:val="1"/>
          <w:numId w:val="18"/>
        </w:numPr>
        <w:rPr>
          <w:rFonts w:cstheme="minorHAnsi"/>
        </w:rPr>
      </w:pPr>
      <w:r w:rsidRPr="0073545F">
        <w:rPr>
          <w:rFonts w:cstheme="minorHAnsi"/>
        </w:rPr>
        <w:t>Zasady tworzenia silnych haseł</w:t>
      </w:r>
    </w:p>
    <w:p w14:paraId="5F47B3A3" w14:textId="77777777" w:rsidR="00973E9F" w:rsidRPr="0073545F" w:rsidRDefault="00973E9F" w:rsidP="00973E9F">
      <w:pPr>
        <w:pStyle w:val="Akapitzlist"/>
        <w:numPr>
          <w:ilvl w:val="1"/>
          <w:numId w:val="18"/>
        </w:numPr>
        <w:rPr>
          <w:rFonts w:cstheme="minorHAnsi"/>
        </w:rPr>
      </w:pPr>
      <w:r w:rsidRPr="0073545F">
        <w:rPr>
          <w:rFonts w:cstheme="minorHAnsi"/>
        </w:rPr>
        <w:t>Częste błędy przy tworzeniu haseł</w:t>
      </w:r>
    </w:p>
    <w:p w14:paraId="5CC35971" w14:textId="77777777" w:rsidR="00973E9F" w:rsidRPr="0073545F" w:rsidRDefault="00973E9F" w:rsidP="00973E9F">
      <w:pPr>
        <w:pStyle w:val="Akapitzlist"/>
        <w:numPr>
          <w:ilvl w:val="1"/>
          <w:numId w:val="18"/>
        </w:numPr>
        <w:rPr>
          <w:rFonts w:cstheme="minorHAnsi"/>
        </w:rPr>
      </w:pPr>
      <w:r w:rsidRPr="0073545F">
        <w:rPr>
          <w:rFonts w:cstheme="minorHAnsi"/>
        </w:rPr>
        <w:t>Narzędzia do generowania silnych haseł</w:t>
      </w:r>
    </w:p>
    <w:p w14:paraId="4D4B2D1A" w14:textId="77777777" w:rsidR="00973E9F" w:rsidRPr="0073545F" w:rsidRDefault="00973E9F" w:rsidP="00973E9F">
      <w:pPr>
        <w:pStyle w:val="Akapitzlist"/>
        <w:numPr>
          <w:ilvl w:val="1"/>
          <w:numId w:val="18"/>
        </w:numPr>
        <w:rPr>
          <w:rFonts w:cstheme="minorHAnsi"/>
        </w:rPr>
      </w:pPr>
      <w:r w:rsidRPr="0073545F">
        <w:rPr>
          <w:rFonts w:cstheme="minorHAnsi"/>
        </w:rPr>
        <w:t>Praktyczne ćwiczenia: tworzenie i ocena haseł</w:t>
      </w:r>
    </w:p>
    <w:p w14:paraId="580E0B3F" w14:textId="77777777" w:rsidR="00973E9F" w:rsidRPr="0073545F" w:rsidRDefault="00973E9F" w:rsidP="00973E9F">
      <w:pPr>
        <w:pStyle w:val="Akapitzlist"/>
        <w:numPr>
          <w:ilvl w:val="0"/>
          <w:numId w:val="18"/>
        </w:numPr>
        <w:rPr>
          <w:rFonts w:cstheme="minorHAnsi"/>
        </w:rPr>
      </w:pPr>
      <w:r w:rsidRPr="0073545F">
        <w:rPr>
          <w:rFonts w:cstheme="minorHAnsi"/>
        </w:rPr>
        <w:t>Skuteczne Szyfrowanie Danych</w:t>
      </w:r>
    </w:p>
    <w:p w14:paraId="2DD250B2" w14:textId="77777777" w:rsidR="00973E9F" w:rsidRPr="0073545F" w:rsidRDefault="00973E9F" w:rsidP="00973E9F">
      <w:pPr>
        <w:pStyle w:val="Akapitzlist"/>
        <w:numPr>
          <w:ilvl w:val="1"/>
          <w:numId w:val="18"/>
        </w:numPr>
        <w:rPr>
          <w:rFonts w:cstheme="minorHAnsi"/>
        </w:rPr>
      </w:pPr>
      <w:r w:rsidRPr="0073545F">
        <w:rPr>
          <w:rFonts w:cstheme="minorHAnsi"/>
        </w:rPr>
        <w:t>Podstawy szyfrowania danych: symetryczne i asymetryczne</w:t>
      </w:r>
    </w:p>
    <w:p w14:paraId="786E8A36" w14:textId="77777777" w:rsidR="00973E9F" w:rsidRPr="0073545F" w:rsidRDefault="00973E9F" w:rsidP="00973E9F">
      <w:pPr>
        <w:pStyle w:val="Akapitzlist"/>
        <w:numPr>
          <w:ilvl w:val="1"/>
          <w:numId w:val="18"/>
        </w:numPr>
        <w:rPr>
          <w:rFonts w:cstheme="minorHAnsi"/>
        </w:rPr>
      </w:pPr>
      <w:r w:rsidRPr="0073545F">
        <w:rPr>
          <w:rFonts w:cstheme="minorHAnsi"/>
        </w:rPr>
        <w:t>Najlepsze praktyki szyfrowania danych w spoczynku i w tranzycie</w:t>
      </w:r>
    </w:p>
    <w:p w14:paraId="43B939BF" w14:textId="77777777" w:rsidR="00973E9F" w:rsidRPr="0073545F" w:rsidRDefault="00973E9F" w:rsidP="00973E9F">
      <w:pPr>
        <w:pStyle w:val="Akapitzlist"/>
        <w:numPr>
          <w:ilvl w:val="1"/>
          <w:numId w:val="18"/>
        </w:numPr>
        <w:rPr>
          <w:rFonts w:cstheme="minorHAnsi"/>
        </w:rPr>
      </w:pPr>
      <w:r w:rsidRPr="0073545F">
        <w:rPr>
          <w:rFonts w:cstheme="minorHAnsi"/>
        </w:rPr>
        <w:t>Przykłady narzędzi do szyfrowania danych (</w:t>
      </w:r>
      <w:proofErr w:type="spellStart"/>
      <w:r w:rsidRPr="0073545F">
        <w:rPr>
          <w:rFonts w:cstheme="minorHAnsi"/>
        </w:rPr>
        <w:t>VeraCrypt</w:t>
      </w:r>
      <w:proofErr w:type="spellEnd"/>
      <w:r w:rsidRPr="0073545F">
        <w:rPr>
          <w:rFonts w:cstheme="minorHAnsi"/>
        </w:rPr>
        <w:t>, BitLocker, PGP)</w:t>
      </w:r>
    </w:p>
    <w:p w14:paraId="1160529C" w14:textId="77777777" w:rsidR="00973E9F" w:rsidRPr="0073545F" w:rsidRDefault="00973E9F" w:rsidP="00973E9F">
      <w:pPr>
        <w:pStyle w:val="Akapitzlist"/>
        <w:numPr>
          <w:ilvl w:val="0"/>
          <w:numId w:val="18"/>
        </w:numPr>
        <w:rPr>
          <w:rFonts w:cstheme="minorHAnsi"/>
        </w:rPr>
      </w:pPr>
      <w:r w:rsidRPr="0073545F">
        <w:rPr>
          <w:rFonts w:cstheme="minorHAnsi"/>
        </w:rPr>
        <w:t>Wykorzystywanie Menedżerów Haseł</w:t>
      </w:r>
    </w:p>
    <w:p w14:paraId="374DF048" w14:textId="77777777" w:rsidR="00973E9F" w:rsidRPr="0073545F" w:rsidRDefault="00973E9F" w:rsidP="00973E9F">
      <w:pPr>
        <w:pStyle w:val="Akapitzlist"/>
        <w:numPr>
          <w:ilvl w:val="1"/>
          <w:numId w:val="18"/>
        </w:numPr>
        <w:rPr>
          <w:rFonts w:cstheme="minorHAnsi"/>
        </w:rPr>
      </w:pPr>
      <w:r w:rsidRPr="0073545F">
        <w:rPr>
          <w:rFonts w:cstheme="minorHAnsi"/>
        </w:rPr>
        <w:t xml:space="preserve">Dlaczego </w:t>
      </w:r>
      <w:proofErr w:type="spellStart"/>
      <w:r w:rsidRPr="0073545F">
        <w:rPr>
          <w:rFonts w:cstheme="minorHAnsi"/>
        </w:rPr>
        <w:t>menedżery</w:t>
      </w:r>
      <w:proofErr w:type="spellEnd"/>
      <w:r w:rsidRPr="0073545F">
        <w:rPr>
          <w:rFonts w:cstheme="minorHAnsi"/>
        </w:rPr>
        <w:t xml:space="preserve"> haseł są ważne</w:t>
      </w:r>
    </w:p>
    <w:p w14:paraId="4407CA2E" w14:textId="27394E5D" w:rsidR="00973E9F" w:rsidRPr="0073545F" w:rsidRDefault="00973E9F" w:rsidP="00973E9F">
      <w:pPr>
        <w:pStyle w:val="Akapitzlist"/>
        <w:numPr>
          <w:ilvl w:val="1"/>
          <w:numId w:val="18"/>
        </w:numPr>
        <w:rPr>
          <w:rFonts w:cstheme="minorHAnsi"/>
        </w:rPr>
      </w:pPr>
      <w:r w:rsidRPr="0073545F">
        <w:rPr>
          <w:rFonts w:cstheme="minorHAnsi"/>
        </w:rPr>
        <w:t xml:space="preserve">Przegląd popularnych menedżerów haseł (1Password, </w:t>
      </w:r>
      <w:proofErr w:type="spellStart"/>
      <w:r w:rsidRPr="0073545F">
        <w:rPr>
          <w:rFonts w:cstheme="minorHAnsi"/>
        </w:rPr>
        <w:t>Bitwarden</w:t>
      </w:r>
      <w:proofErr w:type="spellEnd"/>
      <w:r w:rsidR="00D16962" w:rsidRPr="0073545F">
        <w:rPr>
          <w:rFonts w:cstheme="minorHAnsi"/>
        </w:rPr>
        <w:t xml:space="preserve">, </w:t>
      </w:r>
      <w:proofErr w:type="spellStart"/>
      <w:r w:rsidR="00D16962" w:rsidRPr="0073545F">
        <w:rPr>
          <w:rFonts w:cstheme="minorHAnsi"/>
        </w:rPr>
        <w:t>Keepass</w:t>
      </w:r>
      <w:proofErr w:type="spellEnd"/>
      <w:r w:rsidRPr="0073545F">
        <w:rPr>
          <w:rFonts w:cstheme="minorHAnsi"/>
        </w:rPr>
        <w:t>)</w:t>
      </w:r>
    </w:p>
    <w:p w14:paraId="79E4203F" w14:textId="77777777" w:rsidR="00973E9F" w:rsidRPr="0073545F" w:rsidRDefault="00973E9F" w:rsidP="00973E9F">
      <w:pPr>
        <w:pStyle w:val="Akapitzlist"/>
        <w:numPr>
          <w:ilvl w:val="1"/>
          <w:numId w:val="18"/>
        </w:numPr>
        <w:rPr>
          <w:rFonts w:cstheme="minorHAnsi"/>
        </w:rPr>
      </w:pPr>
      <w:r w:rsidRPr="0073545F">
        <w:rPr>
          <w:rFonts w:cstheme="minorHAnsi"/>
        </w:rPr>
        <w:t>Jak bezpiecznie korzystać z menedżerów haseł</w:t>
      </w:r>
    </w:p>
    <w:p w14:paraId="7421FAF5" w14:textId="0A70FD8C" w:rsidR="008C1509" w:rsidRPr="0073545F" w:rsidRDefault="008C1509" w:rsidP="002B7A8D">
      <w:pPr>
        <w:pStyle w:val="Nagwek2"/>
        <w:numPr>
          <w:ilvl w:val="1"/>
          <w:numId w:val="98"/>
        </w:numPr>
        <w:rPr>
          <w:rFonts w:asciiTheme="minorHAnsi" w:hAnsiTheme="minorHAnsi" w:cstheme="minorHAnsi"/>
        </w:rPr>
      </w:pPr>
      <w:bookmarkStart w:id="64" w:name="_Toc211108269"/>
      <w:bookmarkStart w:id="65" w:name="_Toc211252510"/>
      <w:r w:rsidRPr="0073545F">
        <w:rPr>
          <w:rFonts w:asciiTheme="minorHAnsi" w:hAnsiTheme="minorHAnsi" w:cstheme="minorHAnsi"/>
        </w:rPr>
        <w:t>Szkolenie specjalistyczne dla informatyka</w:t>
      </w:r>
      <w:bookmarkEnd w:id="64"/>
      <w:r w:rsidR="0053666A">
        <w:rPr>
          <w:rFonts w:asciiTheme="minorHAnsi" w:hAnsiTheme="minorHAnsi" w:cstheme="minorHAnsi"/>
        </w:rPr>
        <w:t xml:space="preserve"> Urzędu Gminy</w:t>
      </w:r>
      <w:bookmarkEnd w:id="65"/>
    </w:p>
    <w:p w14:paraId="2A369281" w14:textId="0EF964EF" w:rsidR="6C573579" w:rsidRPr="0073545F" w:rsidRDefault="04425916" w:rsidP="2ADE0E61">
      <w:pPr>
        <w:rPr>
          <w:rFonts w:ascii="Calibri" w:eastAsia="Calibri" w:hAnsi="Calibri" w:cs="Calibri"/>
        </w:rPr>
      </w:pPr>
      <w:r w:rsidRPr="0073545F">
        <w:rPr>
          <w:rFonts w:ascii="Calibri" w:eastAsia="Calibri" w:hAnsi="Calibri" w:cs="Calibri"/>
        </w:rPr>
        <w:t>Zaawansowane zarządzanie systemem</w:t>
      </w:r>
    </w:p>
    <w:p w14:paraId="46EDF461" w14:textId="0AA9390A" w:rsidR="7282159C" w:rsidRPr="0073545F" w:rsidRDefault="7282159C" w:rsidP="0029498A">
      <w:pPr>
        <w:pStyle w:val="Akapitzlist"/>
        <w:numPr>
          <w:ilvl w:val="0"/>
          <w:numId w:val="18"/>
        </w:numPr>
        <w:rPr>
          <w:rFonts w:ascii="Calibri" w:eastAsia="Calibri" w:hAnsi="Calibri" w:cs="Calibri"/>
        </w:rPr>
      </w:pPr>
      <w:r w:rsidRPr="0073545F">
        <w:rPr>
          <w:rFonts w:ascii="Calibri" w:eastAsia="Calibri" w:hAnsi="Calibri" w:cs="Calibri"/>
        </w:rPr>
        <w:t>Wprowadzenie do architektury UTM</w:t>
      </w:r>
    </w:p>
    <w:p w14:paraId="780A54B6" w14:textId="7A1DB38D"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Omówienie roli UTM w infrastrukturze bezpieczeństwa</w:t>
      </w:r>
    </w:p>
    <w:p w14:paraId="6D6ACF74" w14:textId="281AC349"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Tryby pracy: NAT vs Transparent</w:t>
      </w:r>
    </w:p>
    <w:p w14:paraId="2BF09C84" w14:textId="57969183" w:rsidR="7282159C" w:rsidRPr="0073545F" w:rsidRDefault="7282159C" w:rsidP="0029498A">
      <w:pPr>
        <w:pStyle w:val="Akapitzlist"/>
        <w:numPr>
          <w:ilvl w:val="0"/>
          <w:numId w:val="18"/>
        </w:numPr>
        <w:rPr>
          <w:rFonts w:ascii="Calibri" w:eastAsia="Calibri" w:hAnsi="Calibri" w:cs="Calibri"/>
        </w:rPr>
      </w:pPr>
      <w:r w:rsidRPr="0073545F">
        <w:rPr>
          <w:rFonts w:ascii="Calibri" w:eastAsia="Calibri" w:hAnsi="Calibri" w:cs="Calibri"/>
        </w:rPr>
        <w:t xml:space="preserve"> Konfiguracja początkowa i zarządzanie urządzeniem</w:t>
      </w:r>
    </w:p>
    <w:p w14:paraId="68579225" w14:textId="7C53F248"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Interfejsy sieciowe i strefy bezpieczeństwa</w:t>
      </w:r>
    </w:p>
    <w:p w14:paraId="59699795" w14:textId="5996E5B1"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Konfiguracja przez GUI i CLI</w:t>
      </w:r>
    </w:p>
    <w:p w14:paraId="600FEA02" w14:textId="1EA3C02C"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Zarządzanie przez</w:t>
      </w:r>
    </w:p>
    <w:p w14:paraId="7C183BFA" w14:textId="0A53F46B"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 xml:space="preserve">Backup i </w:t>
      </w:r>
      <w:proofErr w:type="spellStart"/>
      <w:r w:rsidRPr="0073545F">
        <w:rPr>
          <w:rFonts w:ascii="Calibri" w:eastAsia="Calibri" w:hAnsi="Calibri" w:cs="Calibri"/>
        </w:rPr>
        <w:t>restore</w:t>
      </w:r>
      <w:proofErr w:type="spellEnd"/>
      <w:r w:rsidRPr="0073545F">
        <w:rPr>
          <w:rFonts w:ascii="Calibri" w:eastAsia="Calibri" w:hAnsi="Calibri" w:cs="Calibri"/>
        </w:rPr>
        <w:t xml:space="preserve"> konfiguracji</w:t>
      </w:r>
    </w:p>
    <w:p w14:paraId="163870D0" w14:textId="2EC8C496"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 xml:space="preserve">Aktualizacje </w:t>
      </w:r>
      <w:proofErr w:type="spellStart"/>
      <w:r w:rsidRPr="0073545F">
        <w:rPr>
          <w:rFonts w:ascii="Calibri" w:eastAsia="Calibri" w:hAnsi="Calibri" w:cs="Calibri"/>
        </w:rPr>
        <w:t>firmware’u</w:t>
      </w:r>
      <w:proofErr w:type="spellEnd"/>
      <w:r w:rsidRPr="0073545F">
        <w:rPr>
          <w:rFonts w:ascii="Calibri" w:eastAsia="Calibri" w:hAnsi="Calibri" w:cs="Calibri"/>
        </w:rPr>
        <w:t xml:space="preserve"> i planowanie ich</w:t>
      </w:r>
    </w:p>
    <w:p w14:paraId="46A7F074" w14:textId="38B6EB1A" w:rsidR="7282159C" w:rsidRPr="0073545F" w:rsidRDefault="7282159C" w:rsidP="0029498A">
      <w:pPr>
        <w:pStyle w:val="Akapitzlist"/>
        <w:numPr>
          <w:ilvl w:val="0"/>
          <w:numId w:val="18"/>
        </w:numPr>
        <w:rPr>
          <w:rFonts w:ascii="Calibri" w:eastAsia="Calibri" w:hAnsi="Calibri" w:cs="Calibri"/>
        </w:rPr>
      </w:pPr>
      <w:r w:rsidRPr="0073545F">
        <w:rPr>
          <w:rFonts w:ascii="Calibri" w:eastAsia="Calibri" w:hAnsi="Calibri" w:cs="Calibri"/>
        </w:rPr>
        <w:t xml:space="preserve"> Polityki bezpieczeństwa i kontrola ruchu</w:t>
      </w:r>
    </w:p>
    <w:p w14:paraId="1ACE568D" w14:textId="6620EC1A"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Tworzenie i zarządzanie politykami firewall</w:t>
      </w:r>
    </w:p>
    <w:p w14:paraId="22467AD1" w14:textId="429AF4F4"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 xml:space="preserve">Profile bezpieczeństwa: AV, Web </w:t>
      </w:r>
      <w:proofErr w:type="spellStart"/>
      <w:r w:rsidRPr="0073545F">
        <w:rPr>
          <w:rFonts w:ascii="Calibri" w:eastAsia="Calibri" w:hAnsi="Calibri" w:cs="Calibri"/>
        </w:rPr>
        <w:t>Filter</w:t>
      </w:r>
      <w:proofErr w:type="spellEnd"/>
      <w:r w:rsidRPr="0073545F">
        <w:rPr>
          <w:rFonts w:ascii="Calibri" w:eastAsia="Calibri" w:hAnsi="Calibri" w:cs="Calibri"/>
        </w:rPr>
        <w:t xml:space="preserve">, </w:t>
      </w:r>
      <w:proofErr w:type="spellStart"/>
      <w:r w:rsidRPr="0073545F">
        <w:rPr>
          <w:rFonts w:ascii="Calibri" w:eastAsia="Calibri" w:hAnsi="Calibri" w:cs="Calibri"/>
        </w:rPr>
        <w:t>App</w:t>
      </w:r>
      <w:proofErr w:type="spellEnd"/>
      <w:r w:rsidRPr="0073545F">
        <w:rPr>
          <w:rFonts w:ascii="Calibri" w:eastAsia="Calibri" w:hAnsi="Calibri" w:cs="Calibri"/>
        </w:rPr>
        <w:t xml:space="preserve"> Control, IPS, SSL </w:t>
      </w:r>
      <w:proofErr w:type="spellStart"/>
      <w:r w:rsidRPr="0073545F">
        <w:rPr>
          <w:rFonts w:ascii="Calibri" w:eastAsia="Calibri" w:hAnsi="Calibri" w:cs="Calibri"/>
        </w:rPr>
        <w:t>Inspection</w:t>
      </w:r>
      <w:proofErr w:type="spellEnd"/>
    </w:p>
    <w:p w14:paraId="7CA3EAD8" w14:textId="297913C2" w:rsidR="7282159C" w:rsidRPr="0073545F" w:rsidRDefault="7282159C" w:rsidP="0029498A">
      <w:pPr>
        <w:pStyle w:val="Akapitzlist"/>
        <w:numPr>
          <w:ilvl w:val="1"/>
          <w:numId w:val="18"/>
        </w:numPr>
        <w:rPr>
          <w:rFonts w:ascii="Calibri" w:eastAsia="Calibri" w:hAnsi="Calibri" w:cs="Calibri"/>
        </w:rPr>
      </w:pPr>
      <w:proofErr w:type="spellStart"/>
      <w:r w:rsidRPr="0073545F">
        <w:rPr>
          <w:rFonts w:ascii="Calibri" w:eastAsia="Calibri" w:hAnsi="Calibri" w:cs="Calibri"/>
        </w:rPr>
        <w:t>Deep</w:t>
      </w:r>
      <w:proofErr w:type="spellEnd"/>
      <w:r w:rsidRPr="0073545F">
        <w:rPr>
          <w:rFonts w:ascii="Calibri" w:eastAsia="Calibri" w:hAnsi="Calibri" w:cs="Calibri"/>
        </w:rPr>
        <w:t xml:space="preserve"> </w:t>
      </w:r>
      <w:proofErr w:type="spellStart"/>
      <w:r w:rsidRPr="0073545F">
        <w:rPr>
          <w:rFonts w:ascii="Calibri" w:eastAsia="Calibri" w:hAnsi="Calibri" w:cs="Calibri"/>
        </w:rPr>
        <w:t>Packet</w:t>
      </w:r>
      <w:proofErr w:type="spellEnd"/>
      <w:r w:rsidRPr="0073545F">
        <w:rPr>
          <w:rFonts w:ascii="Calibri" w:eastAsia="Calibri" w:hAnsi="Calibri" w:cs="Calibri"/>
        </w:rPr>
        <w:t xml:space="preserve"> </w:t>
      </w:r>
      <w:proofErr w:type="spellStart"/>
      <w:r w:rsidRPr="0073545F">
        <w:rPr>
          <w:rFonts w:ascii="Calibri" w:eastAsia="Calibri" w:hAnsi="Calibri" w:cs="Calibri"/>
        </w:rPr>
        <w:t>Inspection</w:t>
      </w:r>
      <w:proofErr w:type="spellEnd"/>
      <w:r w:rsidRPr="0073545F">
        <w:rPr>
          <w:rFonts w:ascii="Calibri" w:eastAsia="Calibri" w:hAnsi="Calibri" w:cs="Calibri"/>
        </w:rPr>
        <w:t xml:space="preserve"> vs </w:t>
      </w:r>
      <w:proofErr w:type="spellStart"/>
      <w:r w:rsidRPr="0073545F">
        <w:rPr>
          <w:rFonts w:ascii="Calibri" w:eastAsia="Calibri" w:hAnsi="Calibri" w:cs="Calibri"/>
        </w:rPr>
        <w:t>Flow-based</w:t>
      </w:r>
      <w:proofErr w:type="spellEnd"/>
      <w:r w:rsidRPr="0073545F">
        <w:rPr>
          <w:rFonts w:ascii="Calibri" w:eastAsia="Calibri" w:hAnsi="Calibri" w:cs="Calibri"/>
        </w:rPr>
        <w:t xml:space="preserve"> </w:t>
      </w:r>
      <w:proofErr w:type="spellStart"/>
      <w:r w:rsidRPr="0073545F">
        <w:rPr>
          <w:rFonts w:ascii="Calibri" w:eastAsia="Calibri" w:hAnsi="Calibri" w:cs="Calibri"/>
        </w:rPr>
        <w:t>Inspection</w:t>
      </w:r>
      <w:proofErr w:type="spellEnd"/>
    </w:p>
    <w:p w14:paraId="3AD8EB8C" w14:textId="208B896D"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Konfiguracja polityk z użyciem tożsamości użytkownika (FSSO, LDAP, RADIUS)</w:t>
      </w:r>
    </w:p>
    <w:p w14:paraId="2FB56E5E" w14:textId="7B93448B" w:rsidR="7282159C" w:rsidRPr="0073545F" w:rsidRDefault="7282159C" w:rsidP="0029498A">
      <w:pPr>
        <w:pStyle w:val="Akapitzlist"/>
        <w:numPr>
          <w:ilvl w:val="0"/>
          <w:numId w:val="18"/>
        </w:numPr>
        <w:rPr>
          <w:rFonts w:ascii="Calibri" w:eastAsia="Calibri" w:hAnsi="Calibri" w:cs="Calibri"/>
        </w:rPr>
      </w:pPr>
      <w:r w:rsidRPr="0073545F">
        <w:rPr>
          <w:rFonts w:ascii="Calibri" w:eastAsia="Calibri" w:hAnsi="Calibri" w:cs="Calibri"/>
        </w:rPr>
        <w:t>Zaawansowane funkcje sieciowe</w:t>
      </w:r>
    </w:p>
    <w:p w14:paraId="51A86504" w14:textId="0E672DCE"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Routing statyczny i dynamiczny (OSPF, BGP)</w:t>
      </w:r>
    </w:p>
    <w:p w14:paraId="2334F577" w14:textId="7AC1C6FE"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SD-WAN – konfiguracja i optymalizacja</w:t>
      </w:r>
    </w:p>
    <w:p w14:paraId="777F5BA5" w14:textId="31A2D11C"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VLAN, agregacja portów,</w:t>
      </w:r>
    </w:p>
    <w:p w14:paraId="213245FB" w14:textId="207B0808"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 xml:space="preserve">High </w:t>
      </w:r>
      <w:proofErr w:type="spellStart"/>
      <w:r w:rsidRPr="0073545F">
        <w:rPr>
          <w:rFonts w:ascii="Calibri" w:eastAsia="Calibri" w:hAnsi="Calibri" w:cs="Calibri"/>
        </w:rPr>
        <w:t>Availability</w:t>
      </w:r>
      <w:proofErr w:type="spellEnd"/>
      <w:r w:rsidRPr="0073545F">
        <w:rPr>
          <w:rFonts w:ascii="Calibri" w:eastAsia="Calibri" w:hAnsi="Calibri" w:cs="Calibri"/>
        </w:rPr>
        <w:t xml:space="preserve"> (HA) – Active-</w:t>
      </w:r>
      <w:proofErr w:type="spellStart"/>
      <w:r w:rsidRPr="0073545F">
        <w:rPr>
          <w:rFonts w:ascii="Calibri" w:eastAsia="Calibri" w:hAnsi="Calibri" w:cs="Calibri"/>
        </w:rPr>
        <w:t>Passive</w:t>
      </w:r>
      <w:proofErr w:type="spellEnd"/>
      <w:r w:rsidRPr="0073545F">
        <w:rPr>
          <w:rFonts w:ascii="Calibri" w:eastAsia="Calibri" w:hAnsi="Calibri" w:cs="Calibri"/>
        </w:rPr>
        <w:t xml:space="preserve"> i Active-Active</w:t>
      </w:r>
    </w:p>
    <w:p w14:paraId="41509BBD" w14:textId="7F8963AE" w:rsidR="7282159C" w:rsidRPr="0073545F" w:rsidRDefault="7282159C" w:rsidP="0029498A">
      <w:pPr>
        <w:pStyle w:val="Akapitzlist"/>
        <w:numPr>
          <w:ilvl w:val="0"/>
          <w:numId w:val="18"/>
        </w:numPr>
        <w:rPr>
          <w:rFonts w:ascii="Calibri" w:eastAsia="Calibri" w:hAnsi="Calibri" w:cs="Calibri"/>
        </w:rPr>
      </w:pPr>
      <w:r w:rsidRPr="0073545F">
        <w:rPr>
          <w:rFonts w:ascii="Calibri" w:eastAsia="Calibri" w:hAnsi="Calibri" w:cs="Calibri"/>
        </w:rPr>
        <w:lastRenderedPageBreak/>
        <w:t>VPN – konfiguracja i zarządzanie</w:t>
      </w:r>
    </w:p>
    <w:p w14:paraId="60B444EE" w14:textId="192225BE" w:rsidR="7282159C" w:rsidRPr="0073545F" w:rsidRDefault="7282159C" w:rsidP="0029498A">
      <w:pPr>
        <w:pStyle w:val="Akapitzlist"/>
        <w:numPr>
          <w:ilvl w:val="1"/>
          <w:numId w:val="18"/>
        </w:numPr>
        <w:rPr>
          <w:rFonts w:ascii="Calibri" w:eastAsia="Calibri" w:hAnsi="Calibri" w:cs="Calibri"/>
        </w:rPr>
      </w:pPr>
      <w:proofErr w:type="spellStart"/>
      <w:r w:rsidRPr="0073545F">
        <w:rPr>
          <w:rFonts w:ascii="Calibri" w:eastAsia="Calibri" w:hAnsi="Calibri" w:cs="Calibri"/>
        </w:rPr>
        <w:t>IPsec</w:t>
      </w:r>
      <w:proofErr w:type="spellEnd"/>
      <w:r w:rsidRPr="0073545F">
        <w:rPr>
          <w:rFonts w:ascii="Calibri" w:eastAsia="Calibri" w:hAnsi="Calibri" w:cs="Calibri"/>
        </w:rPr>
        <w:t xml:space="preserve"> VPN (</w:t>
      </w:r>
      <w:proofErr w:type="spellStart"/>
      <w:r w:rsidRPr="0073545F">
        <w:rPr>
          <w:rFonts w:ascii="Calibri" w:eastAsia="Calibri" w:hAnsi="Calibri" w:cs="Calibri"/>
        </w:rPr>
        <w:t>site</w:t>
      </w:r>
      <w:proofErr w:type="spellEnd"/>
      <w:r w:rsidRPr="0073545F">
        <w:rPr>
          <w:rFonts w:ascii="Calibri" w:eastAsia="Calibri" w:hAnsi="Calibri" w:cs="Calibri"/>
        </w:rPr>
        <w:t>-to-</w:t>
      </w:r>
      <w:proofErr w:type="spellStart"/>
      <w:r w:rsidRPr="0073545F">
        <w:rPr>
          <w:rFonts w:ascii="Calibri" w:eastAsia="Calibri" w:hAnsi="Calibri" w:cs="Calibri"/>
        </w:rPr>
        <w:t>site</w:t>
      </w:r>
      <w:proofErr w:type="spellEnd"/>
      <w:r w:rsidRPr="0073545F">
        <w:rPr>
          <w:rFonts w:ascii="Calibri" w:eastAsia="Calibri" w:hAnsi="Calibri" w:cs="Calibri"/>
        </w:rPr>
        <w:t xml:space="preserve">, </w:t>
      </w:r>
      <w:proofErr w:type="spellStart"/>
      <w:r w:rsidRPr="0073545F">
        <w:rPr>
          <w:rFonts w:ascii="Calibri" w:eastAsia="Calibri" w:hAnsi="Calibri" w:cs="Calibri"/>
        </w:rPr>
        <w:t>dial-up</w:t>
      </w:r>
      <w:proofErr w:type="spellEnd"/>
      <w:r w:rsidRPr="0073545F">
        <w:rPr>
          <w:rFonts w:ascii="Calibri" w:eastAsia="Calibri" w:hAnsi="Calibri" w:cs="Calibri"/>
        </w:rPr>
        <w:t>)</w:t>
      </w:r>
    </w:p>
    <w:p w14:paraId="0755AFCC" w14:textId="074EAE82"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SSL VPN (portal, tunel, polityki dostępu)</w:t>
      </w:r>
    </w:p>
    <w:p w14:paraId="5822431E" w14:textId="508954FF"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 xml:space="preserve">Diagnostyka i </w:t>
      </w:r>
      <w:proofErr w:type="spellStart"/>
      <w:r w:rsidRPr="0073545F">
        <w:rPr>
          <w:rFonts w:ascii="Calibri" w:eastAsia="Calibri" w:hAnsi="Calibri" w:cs="Calibri"/>
        </w:rPr>
        <w:t>troubleshooting</w:t>
      </w:r>
      <w:proofErr w:type="spellEnd"/>
      <w:r w:rsidRPr="0073545F">
        <w:rPr>
          <w:rFonts w:ascii="Calibri" w:eastAsia="Calibri" w:hAnsi="Calibri" w:cs="Calibri"/>
        </w:rPr>
        <w:t xml:space="preserve"> VPN</w:t>
      </w:r>
    </w:p>
    <w:p w14:paraId="10D04B9E" w14:textId="624DB183" w:rsidR="7282159C" w:rsidRPr="0073545F" w:rsidRDefault="7282159C" w:rsidP="0029498A">
      <w:pPr>
        <w:pStyle w:val="Akapitzlist"/>
        <w:numPr>
          <w:ilvl w:val="0"/>
          <w:numId w:val="18"/>
        </w:numPr>
        <w:rPr>
          <w:rFonts w:ascii="Calibri" w:eastAsia="Calibri" w:hAnsi="Calibri" w:cs="Calibri"/>
        </w:rPr>
      </w:pPr>
      <w:r w:rsidRPr="0073545F">
        <w:rPr>
          <w:rFonts w:ascii="Calibri" w:eastAsia="Calibri" w:hAnsi="Calibri" w:cs="Calibri"/>
        </w:rPr>
        <w:t>Monitorowanie, logowanie i analiza zdarzeń</w:t>
      </w:r>
    </w:p>
    <w:p w14:paraId="15B20F73" w14:textId="1DA543E5"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Logi systemowe</w:t>
      </w:r>
    </w:p>
    <w:p w14:paraId="17A2A792" w14:textId="104F4B2E"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Alerty, raporty i korelacja zdarzeń</w:t>
      </w:r>
    </w:p>
    <w:p w14:paraId="15355F5D" w14:textId="3CC04695" w:rsidR="7282159C" w:rsidRPr="0073545F" w:rsidRDefault="7282159C" w:rsidP="0029498A">
      <w:pPr>
        <w:pStyle w:val="Akapitzlist"/>
        <w:numPr>
          <w:ilvl w:val="1"/>
          <w:numId w:val="18"/>
        </w:numPr>
        <w:rPr>
          <w:rFonts w:ascii="Calibri" w:eastAsia="Calibri" w:hAnsi="Calibri" w:cs="Calibri"/>
        </w:rPr>
      </w:pPr>
      <w:r w:rsidRPr="0073545F">
        <w:rPr>
          <w:rFonts w:ascii="Calibri" w:eastAsia="Calibri" w:hAnsi="Calibri" w:cs="Calibri"/>
        </w:rPr>
        <w:t>Diagnostyka CLI i narzędzia debugowania</w:t>
      </w:r>
    </w:p>
    <w:p w14:paraId="24FDC420" w14:textId="3E91A2DE" w:rsidR="009C65D6" w:rsidRPr="0073545F" w:rsidRDefault="003F2C7A" w:rsidP="002B7A8D">
      <w:pPr>
        <w:pStyle w:val="Nagwek2"/>
        <w:numPr>
          <w:ilvl w:val="1"/>
          <w:numId w:val="98"/>
        </w:numPr>
        <w:rPr>
          <w:rFonts w:asciiTheme="minorHAnsi" w:hAnsiTheme="minorHAnsi" w:cstheme="minorHAnsi"/>
        </w:rPr>
      </w:pPr>
      <w:bookmarkStart w:id="66" w:name="_Toc211108270"/>
      <w:bookmarkStart w:id="67" w:name="_Toc211252511"/>
      <w:r w:rsidRPr="0073545F">
        <w:rPr>
          <w:rFonts w:asciiTheme="minorHAnsi" w:hAnsiTheme="minorHAnsi" w:cstheme="minorHAnsi"/>
        </w:rPr>
        <w:t>Szkolenie z ochrony przed wyłudzeniem danych osobowych i informacji</w:t>
      </w:r>
      <w:bookmarkEnd w:id="66"/>
      <w:bookmarkEnd w:id="67"/>
    </w:p>
    <w:p w14:paraId="2D0DE4D2" w14:textId="420E56D1" w:rsidR="006140DE" w:rsidRPr="0053666A" w:rsidRDefault="006140DE" w:rsidP="0053666A">
      <w:pPr>
        <w:rPr>
          <w:rFonts w:cstheme="minorHAnsi"/>
        </w:rPr>
      </w:pPr>
      <w:r w:rsidRPr="0053666A">
        <w:rPr>
          <w:rFonts w:cstheme="minorHAnsi"/>
        </w:rPr>
        <w:t>Szkolenie ma być przeprowadzone dla:</w:t>
      </w:r>
    </w:p>
    <w:tbl>
      <w:tblPr>
        <w:tblStyle w:val="Tabelasiatki4akcent1"/>
        <w:tblW w:w="5000" w:type="pct"/>
        <w:tblLook w:val="04A0" w:firstRow="1" w:lastRow="0" w:firstColumn="1" w:lastColumn="0" w:noHBand="0" w:noVBand="1"/>
      </w:tblPr>
      <w:tblGrid>
        <w:gridCol w:w="7721"/>
        <w:gridCol w:w="1341"/>
      </w:tblGrid>
      <w:tr w:rsidR="006140DE" w:rsidRPr="0073545F" w14:paraId="435895E0" w14:textId="77777777" w:rsidTr="00D8311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356CF62C" w14:textId="2B53EAD3" w:rsidR="006140DE" w:rsidRPr="00981C30" w:rsidRDefault="005F75D6" w:rsidP="002818ED">
            <w:pPr>
              <w:jc w:val="left"/>
              <w:rPr>
                <w:rFonts w:eastAsia="Times New Roman" w:cstheme="minorHAnsi"/>
                <w:lang w:eastAsia="pl-PL"/>
              </w:rPr>
            </w:pPr>
            <w:r>
              <w:rPr>
                <w:rFonts w:eastAsia="Times New Roman" w:cstheme="minorHAnsi"/>
                <w:lang w:eastAsia="pl-PL"/>
              </w:rPr>
              <w:t>Nazwa jednostki</w:t>
            </w:r>
          </w:p>
        </w:tc>
        <w:tc>
          <w:tcPr>
            <w:tcW w:w="740" w:type="pct"/>
            <w:noWrap/>
          </w:tcPr>
          <w:p w14:paraId="302CD79E" w14:textId="77777777" w:rsidR="006140DE" w:rsidRPr="00981C30" w:rsidRDefault="006140DE" w:rsidP="002818ED">
            <w:pPr>
              <w:jc w:val="right"/>
              <w:cnfStyle w:val="100000000000" w:firstRow="1" w:lastRow="0" w:firstColumn="0" w:lastColumn="0" w:oddVBand="0" w:evenVBand="0" w:oddHBand="0" w:evenHBand="0" w:firstRowFirstColumn="0" w:firstRowLastColumn="0" w:lastRowFirstColumn="0" w:lastRowLastColumn="0"/>
              <w:rPr>
                <w:rFonts w:eastAsia="Times New Roman" w:cstheme="minorHAnsi"/>
                <w:lang w:eastAsia="pl-PL"/>
              </w:rPr>
            </w:pPr>
            <w:r w:rsidRPr="00981C30">
              <w:rPr>
                <w:rFonts w:eastAsia="Times New Roman" w:cstheme="minorHAnsi"/>
                <w:lang w:eastAsia="pl-PL"/>
              </w:rPr>
              <w:t>Liczba audytów</w:t>
            </w:r>
          </w:p>
        </w:tc>
      </w:tr>
      <w:tr w:rsidR="00C900A4" w:rsidRPr="0073545F" w14:paraId="59BF5D55" w14:textId="77777777" w:rsidTr="00D8311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hideMark/>
          </w:tcPr>
          <w:p w14:paraId="387A852C" w14:textId="090E2F19" w:rsidR="00C900A4" w:rsidRPr="0073545F" w:rsidRDefault="00C900A4" w:rsidP="00C900A4">
            <w:pPr>
              <w:jc w:val="left"/>
              <w:rPr>
                <w:rFonts w:eastAsia="Times New Roman" w:cstheme="minorHAnsi"/>
                <w:b w:val="0"/>
                <w:bCs w:val="0"/>
                <w:lang w:eastAsia="pl-PL"/>
              </w:rPr>
            </w:pPr>
            <w:r>
              <w:rPr>
                <w:rFonts w:eastAsia="Times New Roman" w:cstheme="minorHAnsi"/>
                <w:b w:val="0"/>
                <w:bCs w:val="0"/>
                <w:lang w:eastAsia="pl-PL"/>
              </w:rPr>
              <w:t>Urząd Gminy Tarnów Opolski</w:t>
            </w:r>
          </w:p>
        </w:tc>
        <w:tc>
          <w:tcPr>
            <w:tcW w:w="740" w:type="pct"/>
            <w:noWrap/>
            <w:hideMark/>
          </w:tcPr>
          <w:p w14:paraId="4F53B7CF" w14:textId="060E99F0" w:rsidR="00C900A4" w:rsidRPr="0073545F" w:rsidRDefault="00C900A4" w:rsidP="00C900A4">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C900A4" w:rsidRPr="0073545F" w14:paraId="4F6DFA05" w14:textId="77777777" w:rsidTr="00D8311B">
        <w:trPr>
          <w:trHeight w:val="300"/>
        </w:trPr>
        <w:tc>
          <w:tcPr>
            <w:cnfStyle w:val="001000000000" w:firstRow="0" w:lastRow="0" w:firstColumn="1" w:lastColumn="0" w:oddVBand="0" w:evenVBand="0" w:oddHBand="0" w:evenHBand="0" w:firstRowFirstColumn="0" w:firstRowLastColumn="0" w:lastRowFirstColumn="0" w:lastRowLastColumn="0"/>
            <w:tcW w:w="4260" w:type="pct"/>
            <w:noWrap/>
            <w:hideMark/>
          </w:tcPr>
          <w:p w14:paraId="3CABDB19" w14:textId="75D71205" w:rsidR="00C900A4" w:rsidRPr="0073545F" w:rsidRDefault="00C900A4" w:rsidP="00C900A4">
            <w:pPr>
              <w:jc w:val="left"/>
              <w:rPr>
                <w:rFonts w:eastAsia="Times New Roman" w:cstheme="minorHAnsi"/>
                <w:b w:val="0"/>
                <w:bCs w:val="0"/>
                <w:lang w:eastAsia="pl-PL"/>
              </w:rPr>
            </w:pPr>
            <w:r w:rsidRPr="00DE6C53">
              <w:rPr>
                <w:rFonts w:eastAsia="Times New Roman" w:cstheme="minorHAnsi"/>
                <w:b w:val="0"/>
                <w:bCs w:val="0"/>
                <w:lang w:eastAsia="pl-PL"/>
              </w:rPr>
              <w:t>Przedszkole Publiczne w Kosorowicach</w:t>
            </w:r>
          </w:p>
        </w:tc>
        <w:tc>
          <w:tcPr>
            <w:tcW w:w="740" w:type="pct"/>
            <w:noWrap/>
            <w:hideMark/>
          </w:tcPr>
          <w:p w14:paraId="28012826" w14:textId="36EFA557" w:rsidR="00C900A4" w:rsidRPr="0073545F" w:rsidRDefault="00C900A4" w:rsidP="00C900A4">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C900A4" w:rsidRPr="0073545F" w14:paraId="67B86079" w14:textId="77777777" w:rsidTr="00D8311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hideMark/>
          </w:tcPr>
          <w:p w14:paraId="491D5ED8" w14:textId="717975E4" w:rsidR="00C900A4" w:rsidRPr="0073545F" w:rsidRDefault="00C900A4" w:rsidP="00C900A4">
            <w:pPr>
              <w:jc w:val="left"/>
              <w:rPr>
                <w:rFonts w:eastAsia="Times New Roman" w:cstheme="minorHAnsi"/>
                <w:b w:val="0"/>
                <w:bCs w:val="0"/>
                <w:lang w:eastAsia="pl-PL"/>
              </w:rPr>
            </w:pPr>
            <w:r w:rsidRPr="001E4CAA">
              <w:rPr>
                <w:rFonts w:eastAsia="Times New Roman" w:cstheme="minorHAnsi"/>
                <w:b w:val="0"/>
                <w:bCs w:val="0"/>
                <w:lang w:eastAsia="pl-PL"/>
              </w:rPr>
              <w:t>Przedszkole Publiczne w Przyworach</w:t>
            </w:r>
          </w:p>
        </w:tc>
        <w:tc>
          <w:tcPr>
            <w:tcW w:w="740" w:type="pct"/>
            <w:noWrap/>
            <w:hideMark/>
          </w:tcPr>
          <w:p w14:paraId="06CC53D2" w14:textId="07B2BEB7" w:rsidR="00C900A4" w:rsidRPr="0073545F" w:rsidRDefault="00C900A4" w:rsidP="00C900A4">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C900A4" w:rsidRPr="0073545F" w14:paraId="20894E89" w14:textId="77777777" w:rsidTr="00D8311B">
        <w:trPr>
          <w:trHeight w:val="300"/>
        </w:trPr>
        <w:tc>
          <w:tcPr>
            <w:cnfStyle w:val="001000000000" w:firstRow="0" w:lastRow="0" w:firstColumn="1" w:lastColumn="0" w:oddVBand="0" w:evenVBand="0" w:oddHBand="0" w:evenHBand="0" w:firstRowFirstColumn="0" w:firstRowLastColumn="0" w:lastRowFirstColumn="0" w:lastRowLastColumn="0"/>
            <w:tcW w:w="4260" w:type="pct"/>
            <w:noWrap/>
            <w:hideMark/>
          </w:tcPr>
          <w:p w14:paraId="275A0336" w14:textId="3115D883" w:rsidR="00C900A4" w:rsidRPr="0073545F" w:rsidRDefault="00C900A4" w:rsidP="00C900A4">
            <w:pPr>
              <w:jc w:val="left"/>
              <w:rPr>
                <w:rFonts w:eastAsia="Times New Roman" w:cstheme="minorHAnsi"/>
                <w:b w:val="0"/>
                <w:bCs w:val="0"/>
                <w:lang w:eastAsia="pl-PL"/>
              </w:rPr>
            </w:pPr>
            <w:r w:rsidRPr="001E4CAA">
              <w:rPr>
                <w:rFonts w:eastAsia="Times New Roman" w:cstheme="minorHAnsi"/>
                <w:b w:val="0"/>
                <w:bCs w:val="0"/>
                <w:lang w:eastAsia="pl-PL"/>
              </w:rPr>
              <w:t>Przedszkole Publiczne z Oddziałami Integracyjnymi im. bł. Edmunda Bojanowskiego w Tarnowie Opolskim</w:t>
            </w:r>
          </w:p>
        </w:tc>
        <w:tc>
          <w:tcPr>
            <w:tcW w:w="740" w:type="pct"/>
            <w:noWrap/>
            <w:hideMark/>
          </w:tcPr>
          <w:p w14:paraId="4339EEC2" w14:textId="1AED1315" w:rsidR="00C900A4" w:rsidRPr="0073545F" w:rsidRDefault="00C900A4" w:rsidP="00C900A4">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C900A4" w:rsidRPr="0073545F" w14:paraId="3BBBB9A7" w14:textId="77777777" w:rsidTr="00D8311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hideMark/>
          </w:tcPr>
          <w:p w14:paraId="4E96B13D" w14:textId="2638AF2F" w:rsidR="00C900A4" w:rsidRPr="0073545F" w:rsidRDefault="00C900A4" w:rsidP="00C900A4">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Kątach Opolskich</w:t>
            </w:r>
          </w:p>
        </w:tc>
        <w:tc>
          <w:tcPr>
            <w:tcW w:w="740" w:type="pct"/>
            <w:noWrap/>
            <w:hideMark/>
          </w:tcPr>
          <w:p w14:paraId="061A5857" w14:textId="4F443CB8" w:rsidR="00C900A4" w:rsidRPr="0073545F" w:rsidRDefault="00C900A4" w:rsidP="00C900A4">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C900A4" w:rsidRPr="0073545F" w14:paraId="2BCE4961" w14:textId="77777777" w:rsidTr="00D8311B">
        <w:trPr>
          <w:trHeight w:val="300"/>
        </w:trPr>
        <w:tc>
          <w:tcPr>
            <w:cnfStyle w:val="001000000000" w:firstRow="0" w:lastRow="0" w:firstColumn="1" w:lastColumn="0" w:oddVBand="0" w:evenVBand="0" w:oddHBand="0" w:evenHBand="0" w:firstRowFirstColumn="0" w:firstRowLastColumn="0" w:lastRowFirstColumn="0" w:lastRowLastColumn="0"/>
            <w:tcW w:w="4260" w:type="pct"/>
            <w:noWrap/>
            <w:hideMark/>
          </w:tcPr>
          <w:p w14:paraId="2BCE106A" w14:textId="586A3281" w:rsidR="00C900A4" w:rsidRPr="0073545F" w:rsidRDefault="00C900A4" w:rsidP="00C900A4">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Nakle</w:t>
            </w:r>
          </w:p>
        </w:tc>
        <w:tc>
          <w:tcPr>
            <w:tcW w:w="740" w:type="pct"/>
            <w:noWrap/>
            <w:hideMark/>
          </w:tcPr>
          <w:p w14:paraId="1B5876B2" w14:textId="60C91717" w:rsidR="00C900A4" w:rsidRPr="0073545F" w:rsidRDefault="00C900A4" w:rsidP="00C900A4">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C900A4" w:rsidRPr="0073545F" w14:paraId="282390B8" w14:textId="77777777" w:rsidTr="00D8311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hideMark/>
          </w:tcPr>
          <w:p w14:paraId="23E1E95A" w14:textId="7AD21C0E" w:rsidR="00C900A4" w:rsidRPr="0073545F" w:rsidRDefault="00C900A4" w:rsidP="00C900A4">
            <w:pPr>
              <w:jc w:val="left"/>
              <w:rPr>
                <w:rFonts w:eastAsia="Times New Roman" w:cstheme="minorHAnsi"/>
                <w:b w:val="0"/>
                <w:bCs w:val="0"/>
                <w:lang w:eastAsia="pl-PL"/>
              </w:rPr>
            </w:pPr>
            <w:r w:rsidRPr="001E4CAA">
              <w:rPr>
                <w:rFonts w:eastAsia="Times New Roman" w:cstheme="minorHAnsi"/>
                <w:b w:val="0"/>
                <w:bCs w:val="0"/>
                <w:lang w:eastAsia="pl-PL"/>
              </w:rPr>
              <w:t>Publiczna Szkoła Podstawowa im. Mikołaja Kopernika w Tarnowie Opolskim</w:t>
            </w:r>
          </w:p>
        </w:tc>
        <w:tc>
          <w:tcPr>
            <w:tcW w:w="740" w:type="pct"/>
            <w:noWrap/>
            <w:hideMark/>
          </w:tcPr>
          <w:p w14:paraId="2CC1F6BE" w14:textId="1B9B1FEA" w:rsidR="00C900A4" w:rsidRPr="0073545F" w:rsidRDefault="00C900A4" w:rsidP="00C900A4">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C900A4" w:rsidRPr="0073545F" w14:paraId="540DDB91" w14:textId="77777777" w:rsidTr="00D8311B">
        <w:trPr>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6837B4D3" w14:textId="08C60BEF" w:rsidR="00C900A4" w:rsidRPr="0073545F" w:rsidRDefault="00D8311B" w:rsidP="00C900A4">
            <w:pPr>
              <w:jc w:val="left"/>
              <w:rPr>
                <w:rFonts w:eastAsia="Times New Roman" w:cstheme="minorHAnsi"/>
                <w:b w:val="0"/>
                <w:bCs w:val="0"/>
                <w:lang w:eastAsia="pl-PL"/>
              </w:rPr>
            </w:pPr>
            <w:r>
              <w:rPr>
                <w:rFonts w:eastAsia="Times New Roman" w:cstheme="minorHAnsi"/>
                <w:b w:val="0"/>
                <w:bCs w:val="0"/>
                <w:lang w:eastAsia="pl-PL"/>
              </w:rPr>
              <w:t xml:space="preserve">Gminny Ośrodek Pomocy Społecznej </w:t>
            </w:r>
          </w:p>
        </w:tc>
        <w:tc>
          <w:tcPr>
            <w:tcW w:w="740" w:type="pct"/>
            <w:noWrap/>
          </w:tcPr>
          <w:p w14:paraId="3C20DEBD" w14:textId="7975E316" w:rsidR="00C900A4" w:rsidRPr="0073545F" w:rsidDel="002656B1" w:rsidRDefault="00C900A4" w:rsidP="00C900A4">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C900A4" w:rsidRPr="0073545F" w14:paraId="557840A2" w14:textId="77777777" w:rsidTr="00D8311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32AD1A86" w14:textId="082A6898" w:rsidR="00C900A4" w:rsidRPr="0073545F" w:rsidRDefault="00D8311B" w:rsidP="00C900A4">
            <w:pPr>
              <w:jc w:val="left"/>
              <w:rPr>
                <w:rFonts w:eastAsia="Times New Roman" w:cstheme="minorHAnsi"/>
                <w:b w:val="0"/>
                <w:bCs w:val="0"/>
                <w:lang w:eastAsia="pl-PL"/>
              </w:rPr>
            </w:pPr>
            <w:r>
              <w:rPr>
                <w:rFonts w:eastAsia="Times New Roman" w:cstheme="minorHAnsi"/>
                <w:b w:val="0"/>
                <w:bCs w:val="0"/>
                <w:lang w:eastAsia="pl-PL"/>
              </w:rPr>
              <w:t xml:space="preserve">Biuro Obsługi Oświaty Samorządowej </w:t>
            </w:r>
          </w:p>
        </w:tc>
        <w:tc>
          <w:tcPr>
            <w:tcW w:w="740" w:type="pct"/>
            <w:noWrap/>
          </w:tcPr>
          <w:p w14:paraId="35DF6025" w14:textId="089DCCB2" w:rsidR="00C900A4" w:rsidRPr="0073545F" w:rsidDel="002656B1" w:rsidRDefault="00C900A4" w:rsidP="00C900A4">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bl>
    <w:p w14:paraId="7B061023" w14:textId="375E05B6" w:rsidR="003F2C7A" w:rsidRPr="0073545F" w:rsidRDefault="003F2C7A" w:rsidP="003F2C7A">
      <w:pPr>
        <w:pStyle w:val="Akapitzlist"/>
        <w:numPr>
          <w:ilvl w:val="0"/>
          <w:numId w:val="18"/>
        </w:numPr>
        <w:rPr>
          <w:rFonts w:cstheme="minorHAnsi"/>
        </w:rPr>
      </w:pPr>
      <w:r w:rsidRPr="0073545F">
        <w:rPr>
          <w:rFonts w:cstheme="minorHAnsi"/>
        </w:rPr>
        <w:t>Wprowadzenie do Bezpieczeństwa Informacji</w:t>
      </w:r>
    </w:p>
    <w:p w14:paraId="32A5FA3D" w14:textId="77777777" w:rsidR="003F2C7A" w:rsidRPr="0073545F" w:rsidRDefault="003F2C7A" w:rsidP="003F2C7A">
      <w:pPr>
        <w:pStyle w:val="Akapitzlist"/>
        <w:numPr>
          <w:ilvl w:val="1"/>
          <w:numId w:val="18"/>
        </w:numPr>
        <w:rPr>
          <w:rFonts w:cstheme="minorHAnsi"/>
        </w:rPr>
      </w:pPr>
      <w:r w:rsidRPr="0073545F">
        <w:rPr>
          <w:rFonts w:cstheme="minorHAnsi"/>
        </w:rPr>
        <w:t>Cel i znaczenie szkolenia</w:t>
      </w:r>
    </w:p>
    <w:p w14:paraId="247DC2D0" w14:textId="77777777" w:rsidR="003F2C7A" w:rsidRPr="0073545F" w:rsidRDefault="003F2C7A" w:rsidP="003F2C7A">
      <w:pPr>
        <w:pStyle w:val="Akapitzlist"/>
        <w:numPr>
          <w:ilvl w:val="1"/>
          <w:numId w:val="18"/>
        </w:numPr>
        <w:rPr>
          <w:rFonts w:cstheme="minorHAnsi"/>
        </w:rPr>
      </w:pPr>
      <w:r w:rsidRPr="0073545F">
        <w:rPr>
          <w:rFonts w:cstheme="minorHAnsi"/>
        </w:rPr>
        <w:t>Przegląd zagrożeń cybernetycznych</w:t>
      </w:r>
    </w:p>
    <w:p w14:paraId="07A77870" w14:textId="77777777" w:rsidR="003F2C7A" w:rsidRPr="0073545F" w:rsidRDefault="003F2C7A" w:rsidP="003F2C7A">
      <w:pPr>
        <w:pStyle w:val="Akapitzlist"/>
        <w:numPr>
          <w:ilvl w:val="1"/>
          <w:numId w:val="18"/>
        </w:numPr>
        <w:rPr>
          <w:rFonts w:cstheme="minorHAnsi"/>
        </w:rPr>
      </w:pPr>
      <w:r w:rsidRPr="0073545F">
        <w:rPr>
          <w:rFonts w:cstheme="minorHAnsi"/>
        </w:rPr>
        <w:t>Podstawowe zasady bezpieczeństwa informacji</w:t>
      </w:r>
    </w:p>
    <w:p w14:paraId="255B87B7" w14:textId="77777777" w:rsidR="00B8316B" w:rsidRPr="0073545F" w:rsidRDefault="00B8316B" w:rsidP="00CC1B90">
      <w:pPr>
        <w:pStyle w:val="Akapitzlist"/>
        <w:numPr>
          <w:ilvl w:val="0"/>
          <w:numId w:val="18"/>
        </w:numPr>
        <w:rPr>
          <w:rFonts w:cstheme="minorHAnsi"/>
        </w:rPr>
      </w:pPr>
      <w:r w:rsidRPr="0073545F">
        <w:rPr>
          <w:rFonts w:cstheme="minorHAnsi"/>
        </w:rPr>
        <w:t>Podstawy RODO</w:t>
      </w:r>
    </w:p>
    <w:p w14:paraId="437234C6" w14:textId="77777777" w:rsidR="00B8316B" w:rsidRPr="0073545F" w:rsidRDefault="00B8316B" w:rsidP="00CC1B90">
      <w:pPr>
        <w:pStyle w:val="Akapitzlist"/>
        <w:numPr>
          <w:ilvl w:val="1"/>
          <w:numId w:val="18"/>
        </w:numPr>
        <w:rPr>
          <w:rFonts w:cstheme="minorHAnsi"/>
        </w:rPr>
      </w:pPr>
      <w:r w:rsidRPr="0073545F">
        <w:rPr>
          <w:rFonts w:cstheme="minorHAnsi"/>
        </w:rPr>
        <w:t>Podstawowe Zasady RODO</w:t>
      </w:r>
    </w:p>
    <w:p w14:paraId="0F5F59BD" w14:textId="77777777" w:rsidR="00B8316B" w:rsidRPr="0073545F" w:rsidRDefault="00B8316B" w:rsidP="00CC1B90">
      <w:pPr>
        <w:pStyle w:val="Akapitzlist"/>
        <w:numPr>
          <w:ilvl w:val="1"/>
          <w:numId w:val="18"/>
        </w:numPr>
        <w:rPr>
          <w:rFonts w:cstheme="minorHAnsi"/>
        </w:rPr>
      </w:pPr>
      <w:r w:rsidRPr="0073545F">
        <w:rPr>
          <w:rFonts w:cstheme="minorHAnsi"/>
        </w:rPr>
        <w:t>Zasady przetwarzania danych osobowych (legalność, celowość, minimalizacja danych, dokładność, ograniczenie przechowywania, integralność i poufność, rozliczalność)</w:t>
      </w:r>
    </w:p>
    <w:p w14:paraId="580257EA" w14:textId="77777777" w:rsidR="00B8316B" w:rsidRPr="0073545F" w:rsidRDefault="00B8316B" w:rsidP="00CC1B90">
      <w:pPr>
        <w:pStyle w:val="Akapitzlist"/>
        <w:numPr>
          <w:ilvl w:val="1"/>
          <w:numId w:val="18"/>
        </w:numPr>
        <w:rPr>
          <w:rFonts w:cstheme="minorHAnsi"/>
        </w:rPr>
      </w:pPr>
      <w:r w:rsidRPr="0073545F">
        <w:rPr>
          <w:rFonts w:cstheme="minorHAnsi"/>
        </w:rPr>
        <w:t>Prawa osób, których dane dotyczą</w:t>
      </w:r>
    </w:p>
    <w:p w14:paraId="6CF384F2" w14:textId="77777777" w:rsidR="00B8316B" w:rsidRPr="0073545F" w:rsidRDefault="00B8316B" w:rsidP="00CC1B90">
      <w:pPr>
        <w:pStyle w:val="Akapitzlist"/>
        <w:numPr>
          <w:ilvl w:val="0"/>
          <w:numId w:val="18"/>
        </w:numPr>
        <w:rPr>
          <w:rFonts w:cstheme="minorHAnsi"/>
        </w:rPr>
      </w:pPr>
      <w:r w:rsidRPr="0073545F">
        <w:rPr>
          <w:rFonts w:cstheme="minorHAnsi"/>
        </w:rPr>
        <w:t>Konkretne Przypadki Stosowania RODO</w:t>
      </w:r>
    </w:p>
    <w:p w14:paraId="5540290E" w14:textId="77777777" w:rsidR="00B8316B" w:rsidRPr="0073545F" w:rsidRDefault="00B8316B" w:rsidP="00CC1B90">
      <w:pPr>
        <w:pStyle w:val="Akapitzlist"/>
        <w:numPr>
          <w:ilvl w:val="1"/>
          <w:numId w:val="18"/>
        </w:numPr>
        <w:rPr>
          <w:rFonts w:cstheme="minorHAnsi"/>
        </w:rPr>
      </w:pPr>
      <w:r w:rsidRPr="0073545F">
        <w:rPr>
          <w:rFonts w:cstheme="minorHAnsi"/>
        </w:rPr>
        <w:t>Zbieranie i Przetwarzanie Danych Osobowych</w:t>
      </w:r>
    </w:p>
    <w:p w14:paraId="3E14CB6E" w14:textId="77777777" w:rsidR="00B8316B" w:rsidRPr="0073545F" w:rsidRDefault="00B8316B" w:rsidP="00CC1B90">
      <w:pPr>
        <w:pStyle w:val="Akapitzlist"/>
        <w:numPr>
          <w:ilvl w:val="1"/>
          <w:numId w:val="18"/>
        </w:numPr>
        <w:rPr>
          <w:rFonts w:cstheme="minorHAnsi"/>
        </w:rPr>
      </w:pPr>
      <w:r w:rsidRPr="0073545F">
        <w:rPr>
          <w:rFonts w:cstheme="minorHAnsi"/>
        </w:rPr>
        <w:t>Udostępnianie Danych Osobowych</w:t>
      </w:r>
    </w:p>
    <w:p w14:paraId="18FC0422" w14:textId="77777777" w:rsidR="00B8316B" w:rsidRPr="0073545F" w:rsidRDefault="00B8316B" w:rsidP="00CC1B90">
      <w:pPr>
        <w:pStyle w:val="Akapitzlist"/>
        <w:numPr>
          <w:ilvl w:val="1"/>
          <w:numId w:val="18"/>
        </w:numPr>
        <w:rPr>
          <w:rFonts w:cstheme="minorHAnsi"/>
        </w:rPr>
      </w:pPr>
      <w:r w:rsidRPr="0073545F">
        <w:rPr>
          <w:rFonts w:cstheme="minorHAnsi"/>
        </w:rPr>
        <w:t>Przechowywanie i Usuwanie Danych Osobowych</w:t>
      </w:r>
    </w:p>
    <w:p w14:paraId="7601FFC4" w14:textId="77777777" w:rsidR="00B8316B" w:rsidRPr="0073545F" w:rsidRDefault="00B8316B" w:rsidP="00CC1B90">
      <w:pPr>
        <w:pStyle w:val="Akapitzlist"/>
        <w:numPr>
          <w:ilvl w:val="1"/>
          <w:numId w:val="18"/>
        </w:numPr>
        <w:rPr>
          <w:rFonts w:cstheme="minorHAnsi"/>
        </w:rPr>
      </w:pPr>
      <w:r w:rsidRPr="0073545F">
        <w:rPr>
          <w:rFonts w:cstheme="minorHAnsi"/>
        </w:rPr>
        <w:t>Reagowanie na Incydenty Bezpieczeństwa</w:t>
      </w:r>
    </w:p>
    <w:p w14:paraId="3EC4101E" w14:textId="77777777" w:rsidR="003F2C7A" w:rsidRPr="0073545F" w:rsidRDefault="003F2C7A" w:rsidP="003F2C7A">
      <w:pPr>
        <w:pStyle w:val="Akapitzlist"/>
        <w:numPr>
          <w:ilvl w:val="0"/>
          <w:numId w:val="18"/>
        </w:numPr>
        <w:rPr>
          <w:rFonts w:cstheme="minorHAnsi"/>
        </w:rPr>
      </w:pPr>
      <w:r w:rsidRPr="0073545F">
        <w:rPr>
          <w:rFonts w:cstheme="minorHAnsi"/>
        </w:rPr>
        <w:t xml:space="preserve">Wykrywanie </w:t>
      </w:r>
      <w:proofErr w:type="spellStart"/>
      <w:r w:rsidRPr="0073545F">
        <w:rPr>
          <w:rFonts w:cstheme="minorHAnsi"/>
        </w:rPr>
        <w:t>Phishingu</w:t>
      </w:r>
      <w:proofErr w:type="spellEnd"/>
      <w:r w:rsidRPr="0073545F">
        <w:rPr>
          <w:rFonts w:cstheme="minorHAnsi"/>
        </w:rPr>
        <w:t xml:space="preserve"> oraz Jego Odmian</w:t>
      </w:r>
    </w:p>
    <w:p w14:paraId="02AB27EB" w14:textId="77777777" w:rsidR="003F2C7A" w:rsidRPr="0073545F" w:rsidRDefault="003F2C7A" w:rsidP="003F2C7A">
      <w:pPr>
        <w:pStyle w:val="Akapitzlist"/>
        <w:numPr>
          <w:ilvl w:val="1"/>
          <w:numId w:val="18"/>
        </w:numPr>
        <w:rPr>
          <w:rFonts w:cstheme="minorHAnsi"/>
        </w:rPr>
      </w:pPr>
      <w:r w:rsidRPr="0073545F">
        <w:rPr>
          <w:rFonts w:cstheme="minorHAnsi"/>
        </w:rPr>
        <w:t xml:space="preserve">Definicja i rodzaje </w:t>
      </w:r>
      <w:proofErr w:type="spellStart"/>
      <w:r w:rsidRPr="0073545F">
        <w:rPr>
          <w:rFonts w:cstheme="minorHAnsi"/>
        </w:rPr>
        <w:t>phishingu</w:t>
      </w:r>
      <w:proofErr w:type="spellEnd"/>
      <w:r w:rsidRPr="0073545F">
        <w:rPr>
          <w:rFonts w:cstheme="minorHAnsi"/>
        </w:rPr>
        <w:t xml:space="preserve"> (email, SMS, </w:t>
      </w:r>
      <w:proofErr w:type="spellStart"/>
      <w:r w:rsidRPr="0073545F">
        <w:rPr>
          <w:rFonts w:cstheme="minorHAnsi"/>
        </w:rPr>
        <w:t>spear</w:t>
      </w:r>
      <w:proofErr w:type="spellEnd"/>
      <w:r w:rsidRPr="0073545F">
        <w:rPr>
          <w:rFonts w:cstheme="minorHAnsi"/>
        </w:rPr>
        <w:t xml:space="preserve"> </w:t>
      </w:r>
      <w:proofErr w:type="spellStart"/>
      <w:r w:rsidRPr="0073545F">
        <w:rPr>
          <w:rFonts w:cstheme="minorHAnsi"/>
        </w:rPr>
        <w:t>phishing</w:t>
      </w:r>
      <w:proofErr w:type="spellEnd"/>
      <w:r w:rsidRPr="0073545F">
        <w:rPr>
          <w:rFonts w:cstheme="minorHAnsi"/>
        </w:rPr>
        <w:t xml:space="preserve">, </w:t>
      </w:r>
      <w:proofErr w:type="spellStart"/>
      <w:r w:rsidRPr="0073545F">
        <w:rPr>
          <w:rFonts w:cstheme="minorHAnsi"/>
        </w:rPr>
        <w:t>whaling</w:t>
      </w:r>
      <w:proofErr w:type="spellEnd"/>
      <w:r w:rsidRPr="0073545F">
        <w:rPr>
          <w:rFonts w:cstheme="minorHAnsi"/>
        </w:rPr>
        <w:t>)</w:t>
      </w:r>
    </w:p>
    <w:p w14:paraId="7B270DC0" w14:textId="77777777" w:rsidR="003F2C7A" w:rsidRPr="0073545F" w:rsidRDefault="003F2C7A" w:rsidP="003F2C7A">
      <w:pPr>
        <w:pStyle w:val="Akapitzlist"/>
        <w:numPr>
          <w:ilvl w:val="1"/>
          <w:numId w:val="18"/>
        </w:numPr>
        <w:rPr>
          <w:rFonts w:cstheme="minorHAnsi"/>
        </w:rPr>
      </w:pPr>
      <w:r w:rsidRPr="0073545F">
        <w:rPr>
          <w:rFonts w:cstheme="minorHAnsi"/>
        </w:rPr>
        <w:t xml:space="preserve">Metody rozpoznawania </w:t>
      </w:r>
      <w:proofErr w:type="spellStart"/>
      <w:r w:rsidRPr="0073545F">
        <w:rPr>
          <w:rFonts w:cstheme="minorHAnsi"/>
        </w:rPr>
        <w:t>phishingu</w:t>
      </w:r>
      <w:proofErr w:type="spellEnd"/>
    </w:p>
    <w:p w14:paraId="2447857A" w14:textId="77777777" w:rsidR="003F2C7A" w:rsidRPr="0073545F" w:rsidRDefault="003F2C7A" w:rsidP="003F2C7A">
      <w:pPr>
        <w:pStyle w:val="Akapitzlist"/>
        <w:numPr>
          <w:ilvl w:val="1"/>
          <w:numId w:val="18"/>
        </w:numPr>
        <w:rPr>
          <w:rFonts w:cstheme="minorHAnsi"/>
        </w:rPr>
      </w:pPr>
      <w:r w:rsidRPr="0073545F">
        <w:rPr>
          <w:rFonts w:cstheme="minorHAnsi"/>
        </w:rPr>
        <w:t xml:space="preserve">Przykłady ataków </w:t>
      </w:r>
      <w:proofErr w:type="spellStart"/>
      <w:r w:rsidRPr="0073545F">
        <w:rPr>
          <w:rFonts w:cstheme="minorHAnsi"/>
        </w:rPr>
        <w:t>phishingowych</w:t>
      </w:r>
      <w:proofErr w:type="spellEnd"/>
    </w:p>
    <w:p w14:paraId="66D85423" w14:textId="77777777" w:rsidR="003F2C7A" w:rsidRPr="0073545F" w:rsidRDefault="003F2C7A" w:rsidP="003F2C7A">
      <w:pPr>
        <w:pStyle w:val="Akapitzlist"/>
        <w:numPr>
          <w:ilvl w:val="1"/>
          <w:numId w:val="18"/>
        </w:numPr>
        <w:rPr>
          <w:rFonts w:cstheme="minorHAnsi"/>
        </w:rPr>
      </w:pPr>
      <w:r w:rsidRPr="0073545F">
        <w:rPr>
          <w:rFonts w:cstheme="minorHAnsi"/>
        </w:rPr>
        <w:t xml:space="preserve">Praktyczne ćwiczenia w wykrywaniu </w:t>
      </w:r>
      <w:proofErr w:type="spellStart"/>
      <w:r w:rsidRPr="0073545F">
        <w:rPr>
          <w:rFonts w:cstheme="minorHAnsi"/>
        </w:rPr>
        <w:t>phishingu</w:t>
      </w:r>
      <w:proofErr w:type="spellEnd"/>
    </w:p>
    <w:p w14:paraId="1420B31C" w14:textId="77777777" w:rsidR="003F2C7A" w:rsidRPr="0073545F" w:rsidRDefault="003F2C7A" w:rsidP="003F2C7A">
      <w:pPr>
        <w:pStyle w:val="Akapitzlist"/>
        <w:numPr>
          <w:ilvl w:val="0"/>
          <w:numId w:val="18"/>
        </w:numPr>
        <w:rPr>
          <w:rFonts w:cstheme="minorHAnsi"/>
        </w:rPr>
      </w:pPr>
      <w:r w:rsidRPr="0073545F">
        <w:rPr>
          <w:rFonts w:cstheme="minorHAnsi"/>
        </w:rPr>
        <w:t>Wykorzystywanie Mechanizmów Podwójnego Uwierzytelnienia (2FA)</w:t>
      </w:r>
    </w:p>
    <w:p w14:paraId="4583FE55" w14:textId="77777777" w:rsidR="003F2C7A" w:rsidRPr="0073545F" w:rsidRDefault="003F2C7A" w:rsidP="003F2C7A">
      <w:pPr>
        <w:pStyle w:val="Akapitzlist"/>
        <w:numPr>
          <w:ilvl w:val="1"/>
          <w:numId w:val="18"/>
        </w:numPr>
        <w:rPr>
          <w:rFonts w:cstheme="minorHAnsi"/>
        </w:rPr>
      </w:pPr>
      <w:r w:rsidRPr="0073545F">
        <w:rPr>
          <w:rFonts w:cstheme="minorHAnsi"/>
        </w:rPr>
        <w:t>Co to jest podwójne uwierzytelnienie (2FA) i dlaczego jest ważne</w:t>
      </w:r>
    </w:p>
    <w:p w14:paraId="73C0CF74" w14:textId="77777777" w:rsidR="003F2C7A" w:rsidRPr="0073545F" w:rsidRDefault="003F2C7A" w:rsidP="003F2C7A">
      <w:pPr>
        <w:pStyle w:val="Akapitzlist"/>
        <w:numPr>
          <w:ilvl w:val="1"/>
          <w:numId w:val="18"/>
        </w:numPr>
        <w:rPr>
          <w:rFonts w:cstheme="minorHAnsi"/>
        </w:rPr>
      </w:pPr>
      <w:r w:rsidRPr="0073545F">
        <w:rPr>
          <w:rFonts w:cstheme="minorHAnsi"/>
        </w:rPr>
        <w:t xml:space="preserve">Rodzaje 2FA (SMS, aplikacje uwierzytelniające, </w:t>
      </w:r>
      <w:proofErr w:type="spellStart"/>
      <w:r w:rsidRPr="0073545F">
        <w:rPr>
          <w:rFonts w:cstheme="minorHAnsi"/>
        </w:rPr>
        <w:t>tokeny</w:t>
      </w:r>
      <w:proofErr w:type="spellEnd"/>
      <w:r w:rsidRPr="0073545F">
        <w:rPr>
          <w:rFonts w:cstheme="minorHAnsi"/>
        </w:rPr>
        <w:t xml:space="preserve"> sprzętowe)</w:t>
      </w:r>
    </w:p>
    <w:p w14:paraId="46E38768" w14:textId="77777777" w:rsidR="003F2C7A" w:rsidRPr="0073545F" w:rsidRDefault="003F2C7A" w:rsidP="003F2C7A">
      <w:pPr>
        <w:pStyle w:val="Akapitzlist"/>
        <w:numPr>
          <w:ilvl w:val="1"/>
          <w:numId w:val="18"/>
        </w:numPr>
        <w:rPr>
          <w:rFonts w:cstheme="minorHAnsi"/>
        </w:rPr>
      </w:pPr>
      <w:r w:rsidRPr="0073545F">
        <w:rPr>
          <w:rFonts w:cstheme="minorHAnsi"/>
        </w:rPr>
        <w:t>Konfiguracja 2FA na popularnych platformach</w:t>
      </w:r>
    </w:p>
    <w:p w14:paraId="21CE7AC6" w14:textId="77777777" w:rsidR="003F2C7A" w:rsidRPr="0073545F" w:rsidRDefault="003F2C7A" w:rsidP="003F2C7A">
      <w:pPr>
        <w:pStyle w:val="Akapitzlist"/>
        <w:numPr>
          <w:ilvl w:val="1"/>
          <w:numId w:val="18"/>
        </w:numPr>
        <w:rPr>
          <w:rFonts w:cstheme="minorHAnsi"/>
        </w:rPr>
      </w:pPr>
      <w:r w:rsidRPr="0073545F">
        <w:rPr>
          <w:rFonts w:cstheme="minorHAnsi"/>
        </w:rPr>
        <w:lastRenderedPageBreak/>
        <w:t>Ćwiczenia praktyczne: wdrażanie i używanie 2FA</w:t>
      </w:r>
    </w:p>
    <w:p w14:paraId="0948B72E" w14:textId="77777777" w:rsidR="003F2C7A" w:rsidRPr="0073545F" w:rsidRDefault="003F2C7A" w:rsidP="003F2C7A">
      <w:pPr>
        <w:pStyle w:val="Akapitzlist"/>
        <w:numPr>
          <w:ilvl w:val="0"/>
          <w:numId w:val="18"/>
        </w:numPr>
        <w:rPr>
          <w:rFonts w:cstheme="minorHAnsi"/>
        </w:rPr>
      </w:pPr>
      <w:r w:rsidRPr="0073545F">
        <w:rPr>
          <w:rFonts w:cstheme="minorHAnsi"/>
        </w:rPr>
        <w:t>Stosowanie VPN</w:t>
      </w:r>
    </w:p>
    <w:p w14:paraId="45A80A7F" w14:textId="77777777" w:rsidR="003F2C7A" w:rsidRPr="0073545F" w:rsidRDefault="003F2C7A" w:rsidP="003F2C7A">
      <w:pPr>
        <w:pStyle w:val="Akapitzlist"/>
        <w:numPr>
          <w:ilvl w:val="1"/>
          <w:numId w:val="18"/>
        </w:numPr>
        <w:rPr>
          <w:rFonts w:cstheme="minorHAnsi"/>
        </w:rPr>
      </w:pPr>
      <w:r w:rsidRPr="0073545F">
        <w:rPr>
          <w:rFonts w:cstheme="minorHAnsi"/>
        </w:rPr>
        <w:t>Co to jest VPN i jak działa</w:t>
      </w:r>
    </w:p>
    <w:p w14:paraId="5AA7791C" w14:textId="77777777" w:rsidR="003F2C7A" w:rsidRPr="0073545F" w:rsidRDefault="003F2C7A" w:rsidP="003F2C7A">
      <w:pPr>
        <w:pStyle w:val="Akapitzlist"/>
        <w:numPr>
          <w:ilvl w:val="1"/>
          <w:numId w:val="18"/>
        </w:numPr>
        <w:rPr>
          <w:rFonts w:cstheme="minorHAnsi"/>
        </w:rPr>
      </w:pPr>
      <w:r w:rsidRPr="0073545F">
        <w:rPr>
          <w:rFonts w:cstheme="minorHAnsi"/>
        </w:rPr>
        <w:t>Korzyści z używania VPN</w:t>
      </w:r>
    </w:p>
    <w:p w14:paraId="65DE123E" w14:textId="77777777" w:rsidR="003F2C7A" w:rsidRPr="0073545F" w:rsidRDefault="003F2C7A" w:rsidP="003F2C7A">
      <w:pPr>
        <w:pStyle w:val="Akapitzlist"/>
        <w:numPr>
          <w:ilvl w:val="1"/>
          <w:numId w:val="18"/>
        </w:numPr>
        <w:rPr>
          <w:rFonts w:cstheme="minorHAnsi"/>
        </w:rPr>
      </w:pPr>
      <w:r w:rsidRPr="0073545F">
        <w:rPr>
          <w:rFonts w:cstheme="minorHAnsi"/>
        </w:rPr>
        <w:t>Przegląd popularnych usług VPN</w:t>
      </w:r>
    </w:p>
    <w:p w14:paraId="136EC405" w14:textId="77777777" w:rsidR="003F2C7A" w:rsidRPr="0073545F" w:rsidRDefault="003F2C7A" w:rsidP="003F2C7A">
      <w:pPr>
        <w:pStyle w:val="Akapitzlist"/>
        <w:numPr>
          <w:ilvl w:val="1"/>
          <w:numId w:val="18"/>
        </w:numPr>
        <w:rPr>
          <w:rFonts w:cstheme="minorHAnsi"/>
        </w:rPr>
      </w:pPr>
      <w:r w:rsidRPr="0073545F">
        <w:rPr>
          <w:rFonts w:cstheme="minorHAnsi"/>
        </w:rPr>
        <w:t>Praktyczne ćwiczenia: konfiguracja i korzystanie z VPN</w:t>
      </w:r>
    </w:p>
    <w:p w14:paraId="1B62B216" w14:textId="77777777" w:rsidR="003F2C7A" w:rsidRPr="0073545F" w:rsidRDefault="003F2C7A" w:rsidP="003F2C7A">
      <w:pPr>
        <w:pStyle w:val="Akapitzlist"/>
        <w:numPr>
          <w:ilvl w:val="0"/>
          <w:numId w:val="18"/>
        </w:numPr>
        <w:rPr>
          <w:rFonts w:cstheme="minorHAnsi"/>
        </w:rPr>
      </w:pPr>
      <w:r w:rsidRPr="0073545F">
        <w:rPr>
          <w:rFonts w:cstheme="minorHAnsi"/>
        </w:rPr>
        <w:t>Stosowanie SSL/TLS</w:t>
      </w:r>
    </w:p>
    <w:p w14:paraId="3456A74C" w14:textId="77777777" w:rsidR="003F2C7A" w:rsidRPr="0073545F" w:rsidRDefault="003F2C7A" w:rsidP="003F2C7A">
      <w:pPr>
        <w:pStyle w:val="Akapitzlist"/>
        <w:numPr>
          <w:ilvl w:val="1"/>
          <w:numId w:val="18"/>
        </w:numPr>
        <w:rPr>
          <w:rFonts w:cstheme="minorHAnsi"/>
        </w:rPr>
      </w:pPr>
      <w:r w:rsidRPr="0073545F">
        <w:rPr>
          <w:rFonts w:cstheme="minorHAnsi"/>
        </w:rPr>
        <w:t>Podstawy SSL/TLS: co to jest i jak działa</w:t>
      </w:r>
    </w:p>
    <w:p w14:paraId="7B5CD603" w14:textId="77777777" w:rsidR="003F2C7A" w:rsidRPr="0073545F" w:rsidRDefault="003F2C7A" w:rsidP="003F2C7A">
      <w:pPr>
        <w:pStyle w:val="Akapitzlist"/>
        <w:numPr>
          <w:ilvl w:val="1"/>
          <w:numId w:val="18"/>
        </w:numPr>
        <w:rPr>
          <w:rFonts w:cstheme="minorHAnsi"/>
        </w:rPr>
      </w:pPr>
      <w:r w:rsidRPr="0073545F">
        <w:rPr>
          <w:rFonts w:cstheme="minorHAnsi"/>
        </w:rPr>
        <w:t>Rola certyfikatów SSL/TLS</w:t>
      </w:r>
    </w:p>
    <w:p w14:paraId="338B3544" w14:textId="77777777" w:rsidR="003F2C7A" w:rsidRPr="0073545F" w:rsidRDefault="003F2C7A" w:rsidP="003F2C7A">
      <w:pPr>
        <w:pStyle w:val="Akapitzlist"/>
        <w:numPr>
          <w:ilvl w:val="1"/>
          <w:numId w:val="18"/>
        </w:numPr>
        <w:rPr>
          <w:rFonts w:cstheme="minorHAnsi"/>
        </w:rPr>
      </w:pPr>
      <w:r w:rsidRPr="0073545F">
        <w:rPr>
          <w:rFonts w:cstheme="minorHAnsi"/>
        </w:rPr>
        <w:t>Jak sprawdzić poprawność certyfikatów SSL/TLS na stronach internetowych</w:t>
      </w:r>
    </w:p>
    <w:p w14:paraId="7E87350F" w14:textId="77777777" w:rsidR="003F2C7A" w:rsidRPr="0073545F" w:rsidRDefault="003F2C7A" w:rsidP="003F2C7A">
      <w:pPr>
        <w:pStyle w:val="Akapitzlist"/>
        <w:numPr>
          <w:ilvl w:val="1"/>
          <w:numId w:val="18"/>
        </w:numPr>
        <w:rPr>
          <w:rFonts w:cstheme="minorHAnsi"/>
        </w:rPr>
      </w:pPr>
      <w:r w:rsidRPr="0073545F">
        <w:rPr>
          <w:rFonts w:cstheme="minorHAnsi"/>
        </w:rPr>
        <w:t>Praktyczne ćwiczenia: konfiguracja SSL/TLS na serwerze</w:t>
      </w:r>
    </w:p>
    <w:p w14:paraId="240B8BF8" w14:textId="77777777" w:rsidR="003F2C7A" w:rsidRPr="0073545F" w:rsidRDefault="003F2C7A" w:rsidP="003F2C7A">
      <w:pPr>
        <w:pStyle w:val="Akapitzlist"/>
        <w:numPr>
          <w:ilvl w:val="0"/>
          <w:numId w:val="18"/>
        </w:numPr>
        <w:rPr>
          <w:rFonts w:cstheme="minorHAnsi"/>
        </w:rPr>
      </w:pPr>
      <w:r w:rsidRPr="0073545F">
        <w:rPr>
          <w:rFonts w:cstheme="minorHAnsi"/>
        </w:rPr>
        <w:t>Rozpoznawanie Fałszywych Stron i Domen (</w:t>
      </w:r>
      <w:proofErr w:type="spellStart"/>
      <w:r w:rsidRPr="0073545F">
        <w:rPr>
          <w:rFonts w:cstheme="minorHAnsi"/>
        </w:rPr>
        <w:t>Typosquatting</w:t>
      </w:r>
      <w:proofErr w:type="spellEnd"/>
      <w:r w:rsidRPr="0073545F">
        <w:rPr>
          <w:rFonts w:cstheme="minorHAnsi"/>
        </w:rPr>
        <w:t xml:space="preserve">, </w:t>
      </w:r>
      <w:proofErr w:type="spellStart"/>
      <w:r w:rsidRPr="0073545F">
        <w:rPr>
          <w:rFonts w:cstheme="minorHAnsi"/>
        </w:rPr>
        <w:t>Punycode</w:t>
      </w:r>
      <w:proofErr w:type="spellEnd"/>
      <w:r w:rsidRPr="0073545F">
        <w:rPr>
          <w:rFonts w:cstheme="minorHAnsi"/>
        </w:rPr>
        <w:t xml:space="preserve"> i ich Odmiany)</w:t>
      </w:r>
    </w:p>
    <w:p w14:paraId="6A0564F6" w14:textId="77777777" w:rsidR="003F2C7A" w:rsidRPr="0073545F" w:rsidRDefault="003F2C7A" w:rsidP="003F2C7A">
      <w:pPr>
        <w:pStyle w:val="Akapitzlist"/>
        <w:numPr>
          <w:ilvl w:val="1"/>
          <w:numId w:val="18"/>
        </w:numPr>
        <w:rPr>
          <w:rFonts w:cstheme="minorHAnsi"/>
        </w:rPr>
      </w:pPr>
      <w:r w:rsidRPr="0073545F">
        <w:rPr>
          <w:rFonts w:cstheme="minorHAnsi"/>
        </w:rPr>
        <w:t xml:space="preserve">Co to jest </w:t>
      </w:r>
      <w:proofErr w:type="spellStart"/>
      <w:r w:rsidRPr="0073545F">
        <w:rPr>
          <w:rFonts w:cstheme="minorHAnsi"/>
        </w:rPr>
        <w:t>typosquatting</w:t>
      </w:r>
      <w:proofErr w:type="spellEnd"/>
      <w:r w:rsidRPr="0073545F">
        <w:rPr>
          <w:rFonts w:cstheme="minorHAnsi"/>
        </w:rPr>
        <w:t xml:space="preserve"> i </w:t>
      </w:r>
      <w:proofErr w:type="spellStart"/>
      <w:r w:rsidRPr="0073545F">
        <w:rPr>
          <w:rFonts w:cstheme="minorHAnsi"/>
        </w:rPr>
        <w:t>punycode</w:t>
      </w:r>
      <w:proofErr w:type="spellEnd"/>
    </w:p>
    <w:p w14:paraId="6BFF1039" w14:textId="77777777" w:rsidR="003F2C7A" w:rsidRPr="0073545F" w:rsidRDefault="003F2C7A" w:rsidP="003F2C7A">
      <w:pPr>
        <w:pStyle w:val="Akapitzlist"/>
        <w:numPr>
          <w:ilvl w:val="1"/>
          <w:numId w:val="18"/>
        </w:numPr>
        <w:rPr>
          <w:rFonts w:cstheme="minorHAnsi"/>
        </w:rPr>
      </w:pPr>
      <w:r w:rsidRPr="0073545F">
        <w:rPr>
          <w:rFonts w:cstheme="minorHAnsi"/>
        </w:rPr>
        <w:t>Techniki rozpoznawania fałszywych stron i domen</w:t>
      </w:r>
    </w:p>
    <w:p w14:paraId="331E5943" w14:textId="77777777" w:rsidR="003F2C7A" w:rsidRPr="0073545F" w:rsidRDefault="003F2C7A" w:rsidP="003F2C7A">
      <w:pPr>
        <w:pStyle w:val="Akapitzlist"/>
        <w:numPr>
          <w:ilvl w:val="1"/>
          <w:numId w:val="18"/>
        </w:numPr>
        <w:rPr>
          <w:rFonts w:cstheme="minorHAnsi"/>
        </w:rPr>
      </w:pPr>
      <w:r w:rsidRPr="0073545F">
        <w:rPr>
          <w:rFonts w:cstheme="minorHAnsi"/>
        </w:rPr>
        <w:t>Narzędzia do weryfikacji domen i URL</w:t>
      </w:r>
    </w:p>
    <w:p w14:paraId="2E53313D" w14:textId="77777777" w:rsidR="003F2C7A" w:rsidRPr="0073545F" w:rsidRDefault="003F2C7A" w:rsidP="003F2C7A">
      <w:pPr>
        <w:pStyle w:val="Akapitzlist"/>
        <w:numPr>
          <w:ilvl w:val="1"/>
          <w:numId w:val="18"/>
        </w:numPr>
        <w:rPr>
          <w:rFonts w:cstheme="minorHAnsi"/>
        </w:rPr>
      </w:pPr>
      <w:r w:rsidRPr="0073545F">
        <w:rPr>
          <w:rFonts w:cstheme="minorHAnsi"/>
        </w:rPr>
        <w:t>Praktyczne ćwiczenia: identyfikacja fałszywych stron</w:t>
      </w:r>
    </w:p>
    <w:p w14:paraId="4894B917" w14:textId="77777777" w:rsidR="003F2C7A" w:rsidRPr="0073545F" w:rsidRDefault="003F2C7A" w:rsidP="003F2C7A">
      <w:pPr>
        <w:pStyle w:val="Akapitzlist"/>
        <w:numPr>
          <w:ilvl w:val="0"/>
          <w:numId w:val="18"/>
        </w:numPr>
        <w:rPr>
          <w:rFonts w:cstheme="minorHAnsi"/>
        </w:rPr>
      </w:pPr>
      <w:r w:rsidRPr="0073545F">
        <w:rPr>
          <w:rFonts w:cstheme="minorHAnsi"/>
        </w:rPr>
        <w:t xml:space="preserve">Obrona przed Fałszywymi Sieciami </w:t>
      </w:r>
      <w:proofErr w:type="spellStart"/>
      <w:r w:rsidRPr="0073545F">
        <w:rPr>
          <w:rFonts w:cstheme="minorHAnsi"/>
        </w:rPr>
        <w:t>WiFi</w:t>
      </w:r>
      <w:proofErr w:type="spellEnd"/>
    </w:p>
    <w:p w14:paraId="0C8D8F96" w14:textId="77777777" w:rsidR="003F2C7A" w:rsidRPr="0073545F" w:rsidRDefault="003F2C7A" w:rsidP="003F2C7A">
      <w:pPr>
        <w:pStyle w:val="Akapitzlist"/>
        <w:numPr>
          <w:ilvl w:val="1"/>
          <w:numId w:val="18"/>
        </w:numPr>
        <w:rPr>
          <w:rFonts w:cstheme="minorHAnsi"/>
        </w:rPr>
      </w:pPr>
      <w:r w:rsidRPr="0073545F">
        <w:rPr>
          <w:rFonts w:cstheme="minorHAnsi"/>
        </w:rPr>
        <w:t xml:space="preserve">Zagrożenia związane z fałszywymi sieciami </w:t>
      </w:r>
      <w:proofErr w:type="spellStart"/>
      <w:r w:rsidRPr="0073545F">
        <w:rPr>
          <w:rFonts w:cstheme="minorHAnsi"/>
        </w:rPr>
        <w:t>WiFi</w:t>
      </w:r>
      <w:proofErr w:type="spellEnd"/>
      <w:r w:rsidRPr="0073545F">
        <w:rPr>
          <w:rFonts w:cstheme="minorHAnsi"/>
        </w:rPr>
        <w:t xml:space="preserve"> (</w:t>
      </w:r>
      <w:proofErr w:type="spellStart"/>
      <w:r w:rsidRPr="0073545F">
        <w:rPr>
          <w:rFonts w:cstheme="minorHAnsi"/>
        </w:rPr>
        <w:t>evil</w:t>
      </w:r>
      <w:proofErr w:type="spellEnd"/>
      <w:r w:rsidRPr="0073545F">
        <w:rPr>
          <w:rFonts w:cstheme="minorHAnsi"/>
        </w:rPr>
        <w:t xml:space="preserve"> </w:t>
      </w:r>
      <w:proofErr w:type="spellStart"/>
      <w:r w:rsidRPr="0073545F">
        <w:rPr>
          <w:rFonts w:cstheme="minorHAnsi"/>
        </w:rPr>
        <w:t>twin</w:t>
      </w:r>
      <w:proofErr w:type="spellEnd"/>
      <w:r w:rsidRPr="0073545F">
        <w:rPr>
          <w:rFonts w:cstheme="minorHAnsi"/>
        </w:rPr>
        <w:t xml:space="preserve">, </w:t>
      </w:r>
      <w:proofErr w:type="spellStart"/>
      <w:r w:rsidRPr="0073545F">
        <w:rPr>
          <w:rFonts w:cstheme="minorHAnsi"/>
        </w:rPr>
        <w:t>rogue</w:t>
      </w:r>
      <w:proofErr w:type="spellEnd"/>
      <w:r w:rsidRPr="0073545F">
        <w:rPr>
          <w:rFonts w:cstheme="minorHAnsi"/>
        </w:rPr>
        <w:t xml:space="preserve"> AP)</w:t>
      </w:r>
    </w:p>
    <w:p w14:paraId="2DCA1402" w14:textId="77777777" w:rsidR="003F2C7A" w:rsidRPr="0073545F" w:rsidRDefault="003F2C7A" w:rsidP="003F2C7A">
      <w:pPr>
        <w:pStyle w:val="Akapitzlist"/>
        <w:numPr>
          <w:ilvl w:val="1"/>
          <w:numId w:val="18"/>
        </w:numPr>
        <w:rPr>
          <w:rFonts w:cstheme="minorHAnsi"/>
        </w:rPr>
      </w:pPr>
      <w:r w:rsidRPr="0073545F">
        <w:rPr>
          <w:rFonts w:cstheme="minorHAnsi"/>
        </w:rPr>
        <w:t xml:space="preserve">Jak rozpoznać i unikać fałszywych sieci </w:t>
      </w:r>
      <w:proofErr w:type="spellStart"/>
      <w:r w:rsidRPr="0073545F">
        <w:rPr>
          <w:rFonts w:cstheme="minorHAnsi"/>
        </w:rPr>
        <w:t>WiFi</w:t>
      </w:r>
      <w:proofErr w:type="spellEnd"/>
    </w:p>
    <w:p w14:paraId="3C6E5224" w14:textId="77777777" w:rsidR="003F2C7A" w:rsidRPr="0073545F" w:rsidRDefault="003F2C7A" w:rsidP="003F2C7A">
      <w:pPr>
        <w:pStyle w:val="Akapitzlist"/>
        <w:numPr>
          <w:ilvl w:val="1"/>
          <w:numId w:val="18"/>
        </w:numPr>
        <w:rPr>
          <w:rFonts w:cstheme="minorHAnsi"/>
        </w:rPr>
      </w:pPr>
      <w:r w:rsidRPr="0073545F">
        <w:rPr>
          <w:rFonts w:cstheme="minorHAnsi"/>
        </w:rPr>
        <w:t>Narzędzia i techniki zabezpieczania się przed fałszywymi sieciami</w:t>
      </w:r>
    </w:p>
    <w:p w14:paraId="6F51F881" w14:textId="77777777" w:rsidR="003F2C7A" w:rsidRPr="0073545F" w:rsidRDefault="003F2C7A" w:rsidP="003F2C7A">
      <w:pPr>
        <w:pStyle w:val="Akapitzlist"/>
        <w:numPr>
          <w:ilvl w:val="0"/>
          <w:numId w:val="18"/>
        </w:numPr>
        <w:rPr>
          <w:rFonts w:cstheme="minorHAnsi"/>
        </w:rPr>
      </w:pPr>
      <w:r w:rsidRPr="0073545F">
        <w:rPr>
          <w:rFonts w:cstheme="minorHAnsi"/>
        </w:rPr>
        <w:t>Bezpieczeństwo w Użytkowaniu Sztucznej Inteligencji</w:t>
      </w:r>
    </w:p>
    <w:p w14:paraId="36B76D5E" w14:textId="77777777" w:rsidR="003F2C7A" w:rsidRPr="0073545F" w:rsidRDefault="003F2C7A" w:rsidP="003F2C7A">
      <w:pPr>
        <w:pStyle w:val="Akapitzlist"/>
        <w:numPr>
          <w:ilvl w:val="1"/>
          <w:numId w:val="18"/>
        </w:numPr>
        <w:rPr>
          <w:rFonts w:cstheme="minorHAnsi"/>
        </w:rPr>
      </w:pPr>
      <w:r w:rsidRPr="0073545F">
        <w:rPr>
          <w:rFonts w:cstheme="minorHAnsi"/>
        </w:rPr>
        <w:t>Wprowadzenie do sztucznej inteligencji i jej zastosowań</w:t>
      </w:r>
    </w:p>
    <w:p w14:paraId="35EB7668" w14:textId="77777777" w:rsidR="003F2C7A" w:rsidRPr="0073545F" w:rsidRDefault="003F2C7A" w:rsidP="003F2C7A">
      <w:pPr>
        <w:pStyle w:val="Akapitzlist"/>
        <w:numPr>
          <w:ilvl w:val="1"/>
          <w:numId w:val="18"/>
        </w:numPr>
        <w:rPr>
          <w:rFonts w:cstheme="minorHAnsi"/>
        </w:rPr>
      </w:pPr>
      <w:r w:rsidRPr="0073545F">
        <w:rPr>
          <w:rFonts w:cstheme="minorHAnsi"/>
        </w:rPr>
        <w:t>Zagrożenia związane z wykorzystaniem AI (</w:t>
      </w:r>
      <w:proofErr w:type="spellStart"/>
      <w:r w:rsidRPr="0073545F">
        <w:rPr>
          <w:rFonts w:cstheme="minorHAnsi"/>
        </w:rPr>
        <w:t>deepfake</w:t>
      </w:r>
      <w:proofErr w:type="spellEnd"/>
      <w:r w:rsidRPr="0073545F">
        <w:rPr>
          <w:rFonts w:cstheme="minorHAnsi"/>
        </w:rPr>
        <w:t>, automatyzacja ataków)</w:t>
      </w:r>
    </w:p>
    <w:p w14:paraId="252A43A8" w14:textId="77777777" w:rsidR="003F2C7A" w:rsidRPr="0073545F" w:rsidRDefault="003F2C7A" w:rsidP="003F2C7A">
      <w:pPr>
        <w:pStyle w:val="Akapitzlist"/>
        <w:numPr>
          <w:ilvl w:val="1"/>
          <w:numId w:val="18"/>
        </w:numPr>
        <w:rPr>
          <w:rFonts w:cstheme="minorHAnsi"/>
        </w:rPr>
      </w:pPr>
      <w:r w:rsidRPr="0073545F">
        <w:rPr>
          <w:rFonts w:cstheme="minorHAnsi"/>
        </w:rPr>
        <w:t>Najlepsze praktyki w bezpiecznym używaniu AI</w:t>
      </w:r>
    </w:p>
    <w:p w14:paraId="2C90329B" w14:textId="3EE9490B" w:rsidR="003F2C7A" w:rsidRPr="0073545F" w:rsidRDefault="003F2C7A" w:rsidP="003F2C7A">
      <w:pPr>
        <w:pStyle w:val="Akapitzlist"/>
        <w:numPr>
          <w:ilvl w:val="1"/>
          <w:numId w:val="18"/>
        </w:numPr>
        <w:rPr>
          <w:rFonts w:cstheme="minorHAnsi"/>
        </w:rPr>
      </w:pPr>
      <w:r w:rsidRPr="0073545F">
        <w:rPr>
          <w:rFonts w:cstheme="minorHAnsi"/>
        </w:rPr>
        <w:t>Przykłady narzędzi i rozwiązań wspierających bezpieczeństwo AI</w:t>
      </w:r>
    </w:p>
    <w:p w14:paraId="4914C719" w14:textId="334B5B30" w:rsidR="00910C81" w:rsidRPr="0073545F" w:rsidRDefault="008307F7" w:rsidP="002B7A8D">
      <w:pPr>
        <w:pStyle w:val="Nagwek2"/>
        <w:numPr>
          <w:ilvl w:val="1"/>
          <w:numId w:val="98"/>
        </w:numPr>
        <w:rPr>
          <w:rFonts w:asciiTheme="minorHAnsi" w:hAnsiTheme="minorHAnsi" w:cstheme="minorHAnsi"/>
        </w:rPr>
      </w:pPr>
      <w:bookmarkStart w:id="68" w:name="_Toc211108271"/>
      <w:bookmarkStart w:id="69" w:name="_Toc211252512"/>
      <w:r w:rsidRPr="0073545F">
        <w:rPr>
          <w:rFonts w:asciiTheme="minorHAnsi" w:hAnsiTheme="minorHAnsi" w:cstheme="minorHAnsi"/>
        </w:rPr>
        <w:t>Szkolenia z zabezpieczenia</w:t>
      </w:r>
      <w:r w:rsidR="00E87F7D" w:rsidRPr="0073545F">
        <w:rPr>
          <w:rFonts w:asciiTheme="minorHAnsi" w:hAnsiTheme="minorHAnsi" w:cstheme="minorHAnsi"/>
        </w:rPr>
        <w:t xml:space="preserve"> sprzętu prywatnego wykorzystywanego do celów służbowych</w:t>
      </w:r>
      <w:bookmarkEnd w:id="68"/>
      <w:bookmarkEnd w:id="69"/>
    </w:p>
    <w:p w14:paraId="4F788A1C" w14:textId="4928EF0D" w:rsidR="001761E9" w:rsidRDefault="001761E9" w:rsidP="0053666A">
      <w:r w:rsidRPr="0053666A">
        <w:rPr>
          <w:rFonts w:cstheme="minorHAnsi"/>
        </w:rPr>
        <w:t>Szkolenie</w:t>
      </w:r>
      <w:r w:rsidRPr="0073545F">
        <w:t xml:space="preserve"> ma być przeprowadzone dla:</w:t>
      </w:r>
    </w:p>
    <w:tbl>
      <w:tblPr>
        <w:tblStyle w:val="Tabelasiatki4akcent1"/>
        <w:tblW w:w="5000" w:type="pct"/>
        <w:tblLook w:val="04A0" w:firstRow="1" w:lastRow="0" w:firstColumn="1" w:lastColumn="0" w:noHBand="0" w:noVBand="1"/>
      </w:tblPr>
      <w:tblGrid>
        <w:gridCol w:w="7721"/>
        <w:gridCol w:w="1341"/>
      </w:tblGrid>
      <w:tr w:rsidR="00DD5297" w:rsidRPr="0073545F" w14:paraId="77966489" w14:textId="77777777" w:rsidTr="008C63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5A5DE916" w14:textId="6C65FD20" w:rsidR="00DD5297" w:rsidRPr="00981C30" w:rsidRDefault="00DD5297" w:rsidP="008C63E3">
            <w:pPr>
              <w:jc w:val="left"/>
              <w:rPr>
                <w:rFonts w:eastAsia="Times New Roman" w:cstheme="minorHAnsi"/>
                <w:lang w:eastAsia="pl-PL"/>
              </w:rPr>
            </w:pPr>
            <w:r>
              <w:rPr>
                <w:rFonts w:eastAsia="Times New Roman" w:cstheme="minorHAnsi"/>
                <w:lang w:eastAsia="pl-PL"/>
              </w:rPr>
              <w:t xml:space="preserve">Nazwa </w:t>
            </w:r>
            <w:r w:rsidR="00D8311B">
              <w:rPr>
                <w:rFonts w:eastAsia="Times New Roman" w:cstheme="minorHAnsi"/>
                <w:lang w:eastAsia="pl-PL"/>
              </w:rPr>
              <w:t>jednostki</w:t>
            </w:r>
          </w:p>
        </w:tc>
        <w:tc>
          <w:tcPr>
            <w:tcW w:w="740" w:type="pct"/>
            <w:noWrap/>
          </w:tcPr>
          <w:p w14:paraId="5FC3DA31" w14:textId="77777777" w:rsidR="00DD5297" w:rsidRPr="00981C30" w:rsidRDefault="00DD5297" w:rsidP="008C63E3">
            <w:pPr>
              <w:jc w:val="right"/>
              <w:cnfStyle w:val="100000000000" w:firstRow="1" w:lastRow="0" w:firstColumn="0" w:lastColumn="0" w:oddVBand="0" w:evenVBand="0" w:oddHBand="0" w:evenHBand="0" w:firstRowFirstColumn="0" w:firstRowLastColumn="0" w:lastRowFirstColumn="0" w:lastRowLastColumn="0"/>
              <w:rPr>
                <w:rFonts w:eastAsia="Times New Roman" w:cstheme="minorHAnsi"/>
                <w:lang w:eastAsia="pl-PL"/>
              </w:rPr>
            </w:pPr>
            <w:r w:rsidRPr="00981C30">
              <w:rPr>
                <w:rFonts w:eastAsia="Times New Roman" w:cstheme="minorHAnsi"/>
                <w:lang w:eastAsia="pl-PL"/>
              </w:rPr>
              <w:t>Liczba audytów</w:t>
            </w:r>
          </w:p>
        </w:tc>
      </w:tr>
      <w:tr w:rsidR="00DD5297" w:rsidRPr="0073545F" w14:paraId="21B5103D" w14:textId="77777777" w:rsidTr="008C63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hideMark/>
          </w:tcPr>
          <w:p w14:paraId="5F9BDAB2" w14:textId="77777777" w:rsidR="00DD5297" w:rsidRPr="0073545F" w:rsidRDefault="00DD5297" w:rsidP="008C63E3">
            <w:pPr>
              <w:jc w:val="left"/>
              <w:rPr>
                <w:rFonts w:eastAsia="Times New Roman" w:cstheme="minorHAnsi"/>
                <w:b w:val="0"/>
                <w:bCs w:val="0"/>
                <w:lang w:eastAsia="pl-PL"/>
              </w:rPr>
            </w:pPr>
            <w:r>
              <w:rPr>
                <w:rFonts w:eastAsia="Times New Roman" w:cstheme="minorHAnsi"/>
                <w:b w:val="0"/>
                <w:bCs w:val="0"/>
                <w:lang w:eastAsia="pl-PL"/>
              </w:rPr>
              <w:t>Urząd Gminy Tarnów Opolski</w:t>
            </w:r>
          </w:p>
        </w:tc>
        <w:tc>
          <w:tcPr>
            <w:tcW w:w="740" w:type="pct"/>
            <w:noWrap/>
            <w:hideMark/>
          </w:tcPr>
          <w:p w14:paraId="7921D353" w14:textId="77777777" w:rsidR="00DD5297" w:rsidRPr="0073545F" w:rsidRDefault="00DD5297" w:rsidP="008C63E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DD5297" w:rsidRPr="0073545F" w14:paraId="43A5051D" w14:textId="77777777" w:rsidTr="008C63E3">
        <w:trPr>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3A3CBC04" w14:textId="0561ABC3" w:rsidR="00DD5297" w:rsidRPr="0073545F" w:rsidRDefault="00D8311B" w:rsidP="008C63E3">
            <w:pPr>
              <w:jc w:val="left"/>
              <w:rPr>
                <w:rFonts w:eastAsia="Times New Roman" w:cstheme="minorHAnsi"/>
                <w:b w:val="0"/>
                <w:bCs w:val="0"/>
                <w:lang w:eastAsia="pl-PL"/>
              </w:rPr>
            </w:pPr>
            <w:r>
              <w:rPr>
                <w:rFonts w:eastAsia="Times New Roman" w:cstheme="minorHAnsi"/>
                <w:b w:val="0"/>
                <w:bCs w:val="0"/>
                <w:lang w:eastAsia="pl-PL"/>
              </w:rPr>
              <w:t xml:space="preserve">Gminny Ośrodek Pomocy Społecznej </w:t>
            </w:r>
          </w:p>
        </w:tc>
        <w:tc>
          <w:tcPr>
            <w:tcW w:w="740" w:type="pct"/>
            <w:noWrap/>
            <w:hideMark/>
          </w:tcPr>
          <w:p w14:paraId="4705C6B6" w14:textId="77777777" w:rsidR="00DD5297" w:rsidRPr="0073545F" w:rsidRDefault="00DD5297" w:rsidP="008C63E3">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DD5297" w:rsidRPr="0073545F" w14:paraId="130FF176" w14:textId="77777777" w:rsidTr="008C63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2CC210F0" w14:textId="77777777" w:rsidR="00DD5297" w:rsidRPr="0073545F" w:rsidRDefault="00DD5297" w:rsidP="008C63E3">
            <w:pPr>
              <w:jc w:val="left"/>
              <w:rPr>
                <w:rFonts w:eastAsia="Times New Roman" w:cstheme="minorHAnsi"/>
                <w:b w:val="0"/>
                <w:bCs w:val="0"/>
                <w:lang w:eastAsia="pl-PL"/>
              </w:rPr>
            </w:pPr>
            <w:r w:rsidRPr="00DE6C53">
              <w:rPr>
                <w:rFonts w:eastAsia="Times New Roman" w:cstheme="minorHAnsi"/>
                <w:b w:val="0"/>
                <w:bCs w:val="0"/>
                <w:lang w:eastAsia="pl-PL"/>
              </w:rPr>
              <w:t>Przedszkole Publiczne w Kosorowicach</w:t>
            </w:r>
          </w:p>
        </w:tc>
        <w:tc>
          <w:tcPr>
            <w:tcW w:w="740" w:type="pct"/>
            <w:noWrap/>
            <w:hideMark/>
          </w:tcPr>
          <w:p w14:paraId="2C109424" w14:textId="77777777" w:rsidR="00DD5297" w:rsidRPr="0073545F" w:rsidRDefault="00DD5297" w:rsidP="008C63E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DD5297" w:rsidRPr="0073545F" w14:paraId="2300E2F3" w14:textId="77777777" w:rsidTr="008C63E3">
        <w:trPr>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65AF012D" w14:textId="77777777" w:rsidR="00DD5297" w:rsidRPr="0073545F" w:rsidRDefault="00DD5297" w:rsidP="008C63E3">
            <w:pPr>
              <w:jc w:val="left"/>
              <w:rPr>
                <w:rFonts w:eastAsia="Times New Roman" w:cstheme="minorHAnsi"/>
                <w:b w:val="0"/>
                <w:bCs w:val="0"/>
                <w:lang w:eastAsia="pl-PL"/>
              </w:rPr>
            </w:pPr>
            <w:r w:rsidRPr="001E4CAA">
              <w:rPr>
                <w:rFonts w:eastAsia="Times New Roman" w:cstheme="minorHAnsi"/>
                <w:b w:val="0"/>
                <w:bCs w:val="0"/>
                <w:lang w:eastAsia="pl-PL"/>
              </w:rPr>
              <w:t>Przedszkole Publiczne w Przyworach</w:t>
            </w:r>
          </w:p>
        </w:tc>
        <w:tc>
          <w:tcPr>
            <w:tcW w:w="740" w:type="pct"/>
            <w:noWrap/>
            <w:hideMark/>
          </w:tcPr>
          <w:p w14:paraId="05CCF5DD" w14:textId="77777777" w:rsidR="00DD5297" w:rsidRPr="0073545F" w:rsidRDefault="00DD5297" w:rsidP="008C63E3">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DD5297" w:rsidRPr="0073545F" w14:paraId="4CF65D48" w14:textId="77777777" w:rsidTr="008C63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740F3893" w14:textId="77777777" w:rsidR="00DD5297" w:rsidRPr="0073545F" w:rsidRDefault="00DD5297" w:rsidP="008C63E3">
            <w:pPr>
              <w:jc w:val="left"/>
              <w:rPr>
                <w:rFonts w:eastAsia="Times New Roman" w:cstheme="minorHAnsi"/>
                <w:b w:val="0"/>
                <w:bCs w:val="0"/>
                <w:lang w:eastAsia="pl-PL"/>
              </w:rPr>
            </w:pPr>
            <w:r w:rsidRPr="001E4CAA">
              <w:rPr>
                <w:rFonts w:eastAsia="Times New Roman" w:cstheme="minorHAnsi"/>
                <w:b w:val="0"/>
                <w:bCs w:val="0"/>
                <w:lang w:eastAsia="pl-PL"/>
              </w:rPr>
              <w:t>Przedszkole Publiczne z Oddziałami Integracyjnymi im. bł. Edmunda Bojanowskiego w Tarnowie Opolskim</w:t>
            </w:r>
          </w:p>
        </w:tc>
        <w:tc>
          <w:tcPr>
            <w:tcW w:w="740" w:type="pct"/>
            <w:noWrap/>
            <w:hideMark/>
          </w:tcPr>
          <w:p w14:paraId="06FA575E" w14:textId="77777777" w:rsidR="00DD5297" w:rsidRPr="0073545F" w:rsidRDefault="00DD5297" w:rsidP="008C63E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DD5297" w:rsidRPr="0073545F" w14:paraId="02437EDC" w14:textId="77777777" w:rsidTr="008C63E3">
        <w:trPr>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22656C79" w14:textId="77777777" w:rsidR="00DD5297" w:rsidRPr="0073545F" w:rsidRDefault="00DD5297" w:rsidP="008C63E3">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Kątach Opolskich</w:t>
            </w:r>
          </w:p>
        </w:tc>
        <w:tc>
          <w:tcPr>
            <w:tcW w:w="740" w:type="pct"/>
            <w:noWrap/>
            <w:hideMark/>
          </w:tcPr>
          <w:p w14:paraId="27FF2537" w14:textId="77777777" w:rsidR="00DD5297" w:rsidRPr="0073545F" w:rsidRDefault="00DD5297" w:rsidP="008C63E3">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DD5297" w:rsidRPr="0073545F" w14:paraId="0AD363AA" w14:textId="77777777" w:rsidTr="008C63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72666329" w14:textId="77777777" w:rsidR="00DD5297" w:rsidRPr="0073545F" w:rsidRDefault="00DD5297" w:rsidP="008C63E3">
            <w:pPr>
              <w:jc w:val="left"/>
              <w:rPr>
                <w:rFonts w:eastAsia="Times New Roman" w:cstheme="minorHAnsi"/>
                <w:b w:val="0"/>
                <w:bCs w:val="0"/>
                <w:lang w:eastAsia="pl-PL"/>
              </w:rPr>
            </w:pPr>
            <w:r w:rsidRPr="001E4CAA">
              <w:rPr>
                <w:rFonts w:eastAsia="Times New Roman" w:cstheme="minorHAnsi"/>
                <w:b w:val="0"/>
                <w:bCs w:val="0"/>
                <w:lang w:eastAsia="pl-PL"/>
              </w:rPr>
              <w:t>Publiczna Szkoła Podstawowa w Nakle</w:t>
            </w:r>
          </w:p>
        </w:tc>
        <w:tc>
          <w:tcPr>
            <w:tcW w:w="740" w:type="pct"/>
            <w:noWrap/>
          </w:tcPr>
          <w:p w14:paraId="5CF7004D" w14:textId="77777777" w:rsidR="00DD5297" w:rsidRPr="0073545F" w:rsidDel="002656B1" w:rsidRDefault="00DD5297" w:rsidP="008C63E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DD5297" w:rsidRPr="0073545F" w14:paraId="30200E42" w14:textId="77777777" w:rsidTr="008C63E3">
        <w:trPr>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6AA3347E" w14:textId="77777777" w:rsidR="00DD5297" w:rsidRPr="0073545F" w:rsidRDefault="00DD5297" w:rsidP="008C63E3">
            <w:pPr>
              <w:jc w:val="left"/>
              <w:rPr>
                <w:rFonts w:eastAsia="Times New Roman" w:cstheme="minorHAnsi"/>
                <w:b w:val="0"/>
                <w:bCs w:val="0"/>
                <w:lang w:eastAsia="pl-PL"/>
              </w:rPr>
            </w:pPr>
            <w:r w:rsidRPr="001E4CAA">
              <w:rPr>
                <w:rFonts w:eastAsia="Times New Roman" w:cstheme="minorHAnsi"/>
                <w:b w:val="0"/>
                <w:bCs w:val="0"/>
                <w:lang w:eastAsia="pl-PL"/>
              </w:rPr>
              <w:t>Publiczna Szkoła Podstawowa im. Mikołaja Kopernika w Tarnowie Opolskim</w:t>
            </w:r>
          </w:p>
        </w:tc>
        <w:tc>
          <w:tcPr>
            <w:tcW w:w="740" w:type="pct"/>
            <w:noWrap/>
          </w:tcPr>
          <w:p w14:paraId="1221A768" w14:textId="77777777" w:rsidR="00DD5297" w:rsidRPr="0073545F" w:rsidDel="002656B1" w:rsidRDefault="00DD5297" w:rsidP="008C63E3">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r w:rsidR="00DD5297" w:rsidRPr="0073545F" w14:paraId="20774740" w14:textId="77777777" w:rsidTr="008C63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60" w:type="pct"/>
            <w:noWrap/>
          </w:tcPr>
          <w:p w14:paraId="58CFCCC5" w14:textId="6E7E8CB9" w:rsidR="00DD5297" w:rsidRPr="0073545F" w:rsidRDefault="00D8311B" w:rsidP="008C63E3">
            <w:pPr>
              <w:jc w:val="left"/>
              <w:rPr>
                <w:rFonts w:eastAsia="Times New Roman" w:cstheme="minorHAnsi"/>
                <w:b w:val="0"/>
                <w:bCs w:val="0"/>
                <w:lang w:eastAsia="pl-PL"/>
              </w:rPr>
            </w:pPr>
            <w:r>
              <w:rPr>
                <w:rFonts w:eastAsia="Times New Roman" w:cstheme="minorHAnsi"/>
                <w:b w:val="0"/>
                <w:bCs w:val="0"/>
                <w:lang w:eastAsia="pl-PL"/>
              </w:rPr>
              <w:t xml:space="preserve">Biuro Obsługi Oświaty Samorządowej </w:t>
            </w:r>
          </w:p>
        </w:tc>
        <w:tc>
          <w:tcPr>
            <w:tcW w:w="740" w:type="pct"/>
            <w:noWrap/>
          </w:tcPr>
          <w:p w14:paraId="36EF96C1" w14:textId="77777777" w:rsidR="00DD5297" w:rsidRPr="0073545F" w:rsidDel="002656B1" w:rsidRDefault="00DD5297" w:rsidP="008C63E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73545F">
              <w:rPr>
                <w:rFonts w:eastAsia="Times New Roman" w:cstheme="minorHAnsi"/>
                <w:lang w:eastAsia="pl-PL"/>
              </w:rPr>
              <w:t>1</w:t>
            </w:r>
          </w:p>
        </w:tc>
      </w:tr>
    </w:tbl>
    <w:p w14:paraId="7A867E99" w14:textId="77777777" w:rsidR="008307F7" w:rsidRPr="0073545F" w:rsidRDefault="008307F7" w:rsidP="001761E9">
      <w:pPr>
        <w:pStyle w:val="Akapitzlist"/>
        <w:numPr>
          <w:ilvl w:val="0"/>
          <w:numId w:val="18"/>
        </w:numPr>
        <w:rPr>
          <w:rFonts w:cstheme="minorHAnsi"/>
        </w:rPr>
      </w:pPr>
      <w:r w:rsidRPr="0073545F">
        <w:rPr>
          <w:rFonts w:cstheme="minorHAnsi"/>
        </w:rPr>
        <w:t>Wprowadzenie: znaczenie bezpieczeństwa sprzętu prywatnego w pracy zdalnej i hybrydowej</w:t>
      </w:r>
    </w:p>
    <w:p w14:paraId="14B3A301" w14:textId="77777777" w:rsidR="008307F7" w:rsidRPr="0073545F" w:rsidRDefault="008307F7" w:rsidP="001761E9">
      <w:pPr>
        <w:pStyle w:val="Akapitzlist"/>
        <w:numPr>
          <w:ilvl w:val="1"/>
          <w:numId w:val="18"/>
        </w:numPr>
        <w:rPr>
          <w:rFonts w:cstheme="minorHAnsi"/>
        </w:rPr>
      </w:pPr>
      <w:r w:rsidRPr="0073545F">
        <w:rPr>
          <w:rFonts w:cstheme="minorHAnsi"/>
        </w:rPr>
        <w:t>Podstawowe zasady ochrony urządzeń prywatnych</w:t>
      </w:r>
    </w:p>
    <w:p w14:paraId="4A8114BC" w14:textId="77777777" w:rsidR="008307F7" w:rsidRPr="0073545F" w:rsidRDefault="008307F7" w:rsidP="001761E9">
      <w:pPr>
        <w:pStyle w:val="Akapitzlist"/>
        <w:numPr>
          <w:ilvl w:val="1"/>
          <w:numId w:val="18"/>
        </w:numPr>
        <w:rPr>
          <w:rFonts w:cstheme="minorHAnsi"/>
        </w:rPr>
      </w:pPr>
      <w:r w:rsidRPr="0073545F">
        <w:rPr>
          <w:rFonts w:cstheme="minorHAnsi"/>
        </w:rPr>
        <w:t>Aktualizacje systemu i oprogramowania — dlaczego są kluczowe</w:t>
      </w:r>
    </w:p>
    <w:p w14:paraId="5505530D" w14:textId="77777777" w:rsidR="008307F7" w:rsidRPr="0073545F" w:rsidRDefault="008307F7" w:rsidP="001761E9">
      <w:pPr>
        <w:pStyle w:val="Akapitzlist"/>
        <w:numPr>
          <w:ilvl w:val="1"/>
          <w:numId w:val="18"/>
        </w:numPr>
        <w:rPr>
          <w:rFonts w:cstheme="minorHAnsi"/>
        </w:rPr>
      </w:pPr>
      <w:r w:rsidRPr="0073545F">
        <w:rPr>
          <w:rFonts w:cstheme="minorHAnsi"/>
        </w:rPr>
        <w:t>Uwierzytelnianie i zarządzanie hasłami</w:t>
      </w:r>
    </w:p>
    <w:p w14:paraId="485002FF" w14:textId="77777777" w:rsidR="008307F7" w:rsidRPr="0073545F" w:rsidRDefault="008307F7" w:rsidP="001761E9">
      <w:pPr>
        <w:pStyle w:val="Akapitzlist"/>
        <w:numPr>
          <w:ilvl w:val="1"/>
          <w:numId w:val="18"/>
        </w:numPr>
        <w:rPr>
          <w:rFonts w:cstheme="minorHAnsi"/>
        </w:rPr>
      </w:pPr>
      <w:r w:rsidRPr="0073545F">
        <w:rPr>
          <w:rFonts w:cstheme="minorHAnsi"/>
        </w:rPr>
        <w:t>Szyfrowanie danych na urządzeniu</w:t>
      </w:r>
    </w:p>
    <w:p w14:paraId="408FD258" w14:textId="77777777" w:rsidR="008307F7" w:rsidRPr="0073545F" w:rsidRDefault="008307F7" w:rsidP="001761E9">
      <w:pPr>
        <w:pStyle w:val="Akapitzlist"/>
        <w:numPr>
          <w:ilvl w:val="1"/>
          <w:numId w:val="18"/>
        </w:numPr>
        <w:rPr>
          <w:rFonts w:cstheme="minorHAnsi"/>
        </w:rPr>
      </w:pPr>
      <w:r w:rsidRPr="0073545F">
        <w:rPr>
          <w:rFonts w:cstheme="minorHAnsi"/>
        </w:rPr>
        <w:lastRenderedPageBreak/>
        <w:t>Bezpieczne korzystanie z sieci Wi-Fi i VPN</w:t>
      </w:r>
    </w:p>
    <w:p w14:paraId="68854E69" w14:textId="77777777" w:rsidR="008307F7" w:rsidRPr="0073545F" w:rsidRDefault="008307F7" w:rsidP="001761E9">
      <w:pPr>
        <w:pStyle w:val="Akapitzlist"/>
        <w:numPr>
          <w:ilvl w:val="1"/>
          <w:numId w:val="18"/>
        </w:numPr>
        <w:rPr>
          <w:rFonts w:cstheme="minorHAnsi"/>
        </w:rPr>
      </w:pPr>
      <w:r w:rsidRPr="0073545F">
        <w:rPr>
          <w:rFonts w:cstheme="minorHAnsi"/>
        </w:rPr>
        <w:t xml:space="preserve">Antywirus i ochrona przed </w:t>
      </w:r>
      <w:proofErr w:type="spellStart"/>
      <w:r w:rsidRPr="0073545F">
        <w:rPr>
          <w:rFonts w:cstheme="minorHAnsi"/>
        </w:rPr>
        <w:t>malware</w:t>
      </w:r>
      <w:proofErr w:type="spellEnd"/>
      <w:r w:rsidRPr="0073545F">
        <w:rPr>
          <w:rFonts w:cstheme="minorHAnsi"/>
        </w:rPr>
        <w:t xml:space="preserve"> czy wystarczy?</w:t>
      </w:r>
    </w:p>
    <w:p w14:paraId="5D1E072E" w14:textId="77777777" w:rsidR="008307F7" w:rsidRPr="0073545F" w:rsidRDefault="008307F7" w:rsidP="001761E9">
      <w:pPr>
        <w:pStyle w:val="Akapitzlist"/>
        <w:numPr>
          <w:ilvl w:val="1"/>
          <w:numId w:val="18"/>
        </w:numPr>
        <w:rPr>
          <w:rFonts w:cstheme="minorHAnsi"/>
        </w:rPr>
      </w:pPr>
      <w:r w:rsidRPr="0073545F">
        <w:rPr>
          <w:rFonts w:cstheme="minorHAnsi"/>
        </w:rPr>
        <w:t>Backup danych i przywracanie systemu</w:t>
      </w:r>
    </w:p>
    <w:p w14:paraId="64066546" w14:textId="77777777" w:rsidR="008307F7" w:rsidRPr="0073545F" w:rsidRDefault="008307F7" w:rsidP="001761E9">
      <w:pPr>
        <w:pStyle w:val="Akapitzlist"/>
        <w:numPr>
          <w:ilvl w:val="1"/>
          <w:numId w:val="18"/>
        </w:numPr>
        <w:rPr>
          <w:rFonts w:cstheme="minorHAnsi"/>
        </w:rPr>
      </w:pPr>
      <w:r w:rsidRPr="0073545F">
        <w:rPr>
          <w:rFonts w:cstheme="minorHAnsi"/>
        </w:rPr>
        <w:t>Bezpieczne korzystanie z aplikacji służbowych i chmurowych</w:t>
      </w:r>
    </w:p>
    <w:p w14:paraId="6468080B" w14:textId="77777777" w:rsidR="008307F7" w:rsidRPr="0073545F" w:rsidRDefault="008307F7" w:rsidP="001761E9">
      <w:pPr>
        <w:pStyle w:val="Akapitzlist"/>
        <w:numPr>
          <w:ilvl w:val="1"/>
          <w:numId w:val="18"/>
        </w:numPr>
        <w:rPr>
          <w:rFonts w:cstheme="minorHAnsi"/>
        </w:rPr>
      </w:pPr>
      <w:r w:rsidRPr="0073545F">
        <w:rPr>
          <w:rFonts w:cstheme="minorHAnsi"/>
        </w:rPr>
        <w:t>Ochrona prywatności i zapobieganie wyciekom danych</w:t>
      </w:r>
    </w:p>
    <w:p w14:paraId="06097121" w14:textId="77777777" w:rsidR="008307F7" w:rsidRPr="0073545F" w:rsidRDefault="008307F7" w:rsidP="001761E9">
      <w:pPr>
        <w:pStyle w:val="Akapitzlist"/>
        <w:numPr>
          <w:ilvl w:val="1"/>
          <w:numId w:val="18"/>
        </w:numPr>
        <w:rPr>
          <w:rFonts w:cstheme="minorHAnsi"/>
        </w:rPr>
      </w:pPr>
      <w:r w:rsidRPr="0073545F">
        <w:rPr>
          <w:rFonts w:cstheme="minorHAnsi"/>
        </w:rPr>
        <w:t>Zasady bezpiecznego korzystania z nośników zewnętrznych</w:t>
      </w:r>
    </w:p>
    <w:p w14:paraId="3345BE61" w14:textId="77777777" w:rsidR="008307F7" w:rsidRPr="0073545F" w:rsidRDefault="008307F7" w:rsidP="001761E9">
      <w:pPr>
        <w:pStyle w:val="Akapitzlist"/>
        <w:numPr>
          <w:ilvl w:val="1"/>
          <w:numId w:val="18"/>
        </w:numPr>
        <w:rPr>
          <w:rFonts w:cstheme="minorHAnsi"/>
        </w:rPr>
      </w:pPr>
      <w:r w:rsidRPr="0073545F">
        <w:rPr>
          <w:rFonts w:cstheme="minorHAnsi"/>
        </w:rPr>
        <w:t xml:space="preserve">Świadomość zagrożeń — </w:t>
      </w:r>
      <w:proofErr w:type="spellStart"/>
      <w:r w:rsidRPr="0073545F">
        <w:rPr>
          <w:rFonts w:cstheme="minorHAnsi"/>
        </w:rPr>
        <w:t>phishing</w:t>
      </w:r>
      <w:proofErr w:type="spellEnd"/>
      <w:r w:rsidRPr="0073545F">
        <w:rPr>
          <w:rFonts w:cstheme="minorHAnsi"/>
        </w:rPr>
        <w:t xml:space="preserve">, </w:t>
      </w:r>
      <w:proofErr w:type="spellStart"/>
      <w:r w:rsidRPr="0073545F">
        <w:rPr>
          <w:rFonts w:cstheme="minorHAnsi"/>
        </w:rPr>
        <w:t>ransomware</w:t>
      </w:r>
      <w:proofErr w:type="spellEnd"/>
      <w:r w:rsidRPr="0073545F">
        <w:rPr>
          <w:rFonts w:cstheme="minorHAnsi"/>
        </w:rPr>
        <w:t xml:space="preserve"> i socjotechnika</w:t>
      </w:r>
    </w:p>
    <w:p w14:paraId="15A55C58" w14:textId="77777777" w:rsidR="008307F7" w:rsidRPr="0073545F" w:rsidRDefault="008307F7" w:rsidP="001761E9">
      <w:pPr>
        <w:pStyle w:val="Akapitzlist"/>
        <w:numPr>
          <w:ilvl w:val="1"/>
          <w:numId w:val="18"/>
        </w:numPr>
        <w:rPr>
          <w:rFonts w:cstheme="minorHAnsi"/>
        </w:rPr>
      </w:pPr>
      <w:r w:rsidRPr="0073545F">
        <w:rPr>
          <w:rFonts w:cstheme="minorHAnsi"/>
        </w:rPr>
        <w:t>Procedury postępowania w przypadku podejrzenia incydentu bezpieczeństwa</w:t>
      </w:r>
    </w:p>
    <w:p w14:paraId="03D44BED" w14:textId="77777777" w:rsidR="008307F7" w:rsidRPr="0073545F" w:rsidRDefault="008307F7" w:rsidP="001761E9">
      <w:pPr>
        <w:pStyle w:val="Akapitzlist"/>
        <w:numPr>
          <w:ilvl w:val="1"/>
          <w:numId w:val="18"/>
        </w:numPr>
        <w:rPr>
          <w:rFonts w:cstheme="minorHAnsi"/>
        </w:rPr>
      </w:pPr>
      <w:r w:rsidRPr="0073545F">
        <w:rPr>
          <w:rFonts w:cstheme="minorHAnsi"/>
        </w:rPr>
        <w:t>Podsumowanie i najlepsze praktyki ochrony sprzętu prywatnego</w:t>
      </w:r>
    </w:p>
    <w:p w14:paraId="3F8AF8A7" w14:textId="77777777" w:rsidR="0073349F" w:rsidRPr="0073545F" w:rsidRDefault="0073349F" w:rsidP="002B7A8D">
      <w:pPr>
        <w:pStyle w:val="Nagwek1"/>
        <w:numPr>
          <w:ilvl w:val="0"/>
          <w:numId w:val="98"/>
        </w:numPr>
        <w:rPr>
          <w:rFonts w:asciiTheme="minorHAnsi" w:hAnsiTheme="minorHAnsi" w:cstheme="minorBidi"/>
        </w:rPr>
      </w:pPr>
      <w:bookmarkStart w:id="70" w:name="_Toc211108272"/>
      <w:bookmarkStart w:id="71" w:name="_Toc211252513"/>
      <w:r w:rsidRPr="0073545F">
        <w:rPr>
          <w:rFonts w:asciiTheme="minorHAnsi" w:hAnsiTheme="minorHAnsi" w:cstheme="minorBidi"/>
        </w:rPr>
        <w:t>Kryteria jakościowe dla odbioru przedmiotu Zamówienia</w:t>
      </w:r>
      <w:bookmarkEnd w:id="70"/>
      <w:bookmarkEnd w:id="71"/>
    </w:p>
    <w:p w14:paraId="19F5BA29" w14:textId="33D7754F" w:rsidR="40D7353A" w:rsidRPr="0073545F" w:rsidRDefault="40D7353A" w:rsidP="6C573579">
      <w:pPr>
        <w:pStyle w:val="Nagwek2"/>
        <w:rPr>
          <w:rFonts w:ascii="Calibri" w:eastAsia="Calibri" w:hAnsi="Calibri" w:cs="Calibri"/>
        </w:rPr>
      </w:pPr>
      <w:bookmarkStart w:id="72" w:name="_Toc211108273"/>
      <w:bookmarkStart w:id="73" w:name="_Toc211252514"/>
      <w:r w:rsidRPr="0073545F">
        <w:rPr>
          <w:rFonts w:ascii="Calibri" w:eastAsia="Calibri" w:hAnsi="Calibri" w:cs="Calibri"/>
        </w:rPr>
        <w:t>W zakresie krytycznych systemów teleinformatycznych</w:t>
      </w:r>
      <w:bookmarkEnd w:id="72"/>
      <w:bookmarkEnd w:id="73"/>
    </w:p>
    <w:p w14:paraId="096D688E" w14:textId="0F8A1202" w:rsidR="40D7353A" w:rsidRPr="0073545F" w:rsidRDefault="40D7353A" w:rsidP="0029498A">
      <w:pPr>
        <w:pStyle w:val="Akapitzlist"/>
        <w:numPr>
          <w:ilvl w:val="0"/>
          <w:numId w:val="18"/>
        </w:numPr>
        <w:rPr>
          <w:rFonts w:cstheme="minorHAnsi"/>
        </w:rPr>
      </w:pPr>
      <w:r w:rsidRPr="0073545F">
        <w:rPr>
          <w:rFonts w:cstheme="minorHAnsi"/>
        </w:rPr>
        <w:t>Przygotowano propozycje postępowania z oszacowanym ryzykiem, ze wskazaniem możliwych do wdrożenia środków technicznych i organizacyjnych.</w:t>
      </w:r>
    </w:p>
    <w:p w14:paraId="74D96E1B" w14:textId="08817227" w:rsidR="40D7353A" w:rsidRPr="0073545F" w:rsidRDefault="40D7353A" w:rsidP="0029498A">
      <w:pPr>
        <w:pStyle w:val="Akapitzlist"/>
        <w:numPr>
          <w:ilvl w:val="0"/>
          <w:numId w:val="18"/>
        </w:numPr>
        <w:rPr>
          <w:rFonts w:cstheme="minorHAnsi"/>
        </w:rPr>
      </w:pPr>
      <w:r w:rsidRPr="0073545F">
        <w:rPr>
          <w:rFonts w:cstheme="minorHAnsi"/>
        </w:rPr>
        <w:t>Zweryfikowano kompletność zapisów wymagań SZBI pod kątem zgodności pokrycia z zakresem wymagań określonych w normach 2700X.</w:t>
      </w:r>
    </w:p>
    <w:p w14:paraId="40BECA02" w14:textId="5F9F8AD9" w:rsidR="40D7353A" w:rsidRPr="0073545F" w:rsidRDefault="40D7353A" w:rsidP="6C573579">
      <w:pPr>
        <w:pStyle w:val="Nagwek2"/>
        <w:rPr>
          <w:rFonts w:ascii="Calibri" w:eastAsia="Calibri" w:hAnsi="Calibri" w:cs="Calibri"/>
        </w:rPr>
      </w:pPr>
      <w:bookmarkStart w:id="74" w:name="_Toc211108274"/>
      <w:bookmarkStart w:id="75" w:name="_Toc211252515"/>
      <w:r w:rsidRPr="0073545F">
        <w:rPr>
          <w:rFonts w:ascii="Calibri" w:eastAsia="Calibri" w:hAnsi="Calibri" w:cs="Calibri"/>
        </w:rPr>
        <w:t>Dokumentacji projektowej (w tym SZBI, raportów i innych)</w:t>
      </w:r>
      <w:bookmarkEnd w:id="74"/>
      <w:bookmarkEnd w:id="75"/>
    </w:p>
    <w:p w14:paraId="185FD7C2" w14:textId="193B3E65" w:rsidR="40D7353A" w:rsidRPr="0073545F" w:rsidRDefault="40D7353A" w:rsidP="0029498A">
      <w:pPr>
        <w:pStyle w:val="Akapitzlist"/>
        <w:numPr>
          <w:ilvl w:val="0"/>
          <w:numId w:val="18"/>
        </w:numPr>
        <w:rPr>
          <w:rFonts w:cstheme="minorHAnsi"/>
        </w:rPr>
      </w:pPr>
      <w:r w:rsidRPr="0073545F">
        <w:rPr>
          <w:rFonts w:cstheme="minorHAnsi"/>
        </w:rPr>
        <w:t>Pokrywa pełny zakres norm ISO 2700X.</w:t>
      </w:r>
    </w:p>
    <w:p w14:paraId="0C8CD763" w14:textId="25B314ED" w:rsidR="40D7353A" w:rsidRPr="0073545F" w:rsidRDefault="40D7353A" w:rsidP="0029498A">
      <w:pPr>
        <w:pStyle w:val="Akapitzlist"/>
        <w:numPr>
          <w:ilvl w:val="0"/>
          <w:numId w:val="18"/>
        </w:numPr>
        <w:rPr>
          <w:rFonts w:cstheme="minorHAnsi"/>
        </w:rPr>
      </w:pPr>
      <w:r w:rsidRPr="0073545F">
        <w:rPr>
          <w:rFonts w:cstheme="minorHAnsi"/>
        </w:rPr>
        <w:t>Każdy punkt normy zawiera opis środków organizacyjnych oraz technicznych zapewniających ochronę informacji. Należy przez to rozumieć, że obowiązkiem Wykonawcy jest opisanie środków ochrony informacji, którymi dysponuje lub które może / powinien wdrożyć Zamawiający w ramach przygotowanej dokumentacji.</w:t>
      </w:r>
    </w:p>
    <w:p w14:paraId="12ADF221" w14:textId="45CE8260" w:rsidR="40D7353A" w:rsidRPr="0073545F" w:rsidRDefault="40D7353A" w:rsidP="0029498A">
      <w:pPr>
        <w:pStyle w:val="Akapitzlist"/>
        <w:numPr>
          <w:ilvl w:val="0"/>
          <w:numId w:val="18"/>
        </w:numPr>
        <w:rPr>
          <w:rFonts w:cstheme="minorHAnsi"/>
        </w:rPr>
      </w:pPr>
      <w:r w:rsidRPr="0073545F">
        <w:rPr>
          <w:rFonts w:cstheme="minorHAnsi"/>
        </w:rPr>
        <w:t>Dokumentacja jest przygotowana poprzez użycie funkcji automatyzujących formatowanie (</w:t>
      </w:r>
      <w:proofErr w:type="spellStart"/>
      <w:r w:rsidRPr="0073545F">
        <w:rPr>
          <w:rFonts w:cstheme="minorHAnsi"/>
        </w:rPr>
        <w:t>punktatory</w:t>
      </w:r>
      <w:proofErr w:type="spellEnd"/>
      <w:r w:rsidRPr="0073545F">
        <w:rPr>
          <w:rFonts w:cstheme="minorHAnsi"/>
        </w:rPr>
        <w:t>, listy, formatowania i inne) w formacie DOCX.</w:t>
      </w:r>
    </w:p>
    <w:p w14:paraId="55A37B9D" w14:textId="1067455E" w:rsidR="00D43F32" w:rsidRPr="0073545F" w:rsidRDefault="00D43F32" w:rsidP="0029498A">
      <w:pPr>
        <w:pStyle w:val="Akapitzlist"/>
        <w:numPr>
          <w:ilvl w:val="0"/>
          <w:numId w:val="18"/>
        </w:numPr>
        <w:rPr>
          <w:rFonts w:cstheme="minorHAnsi"/>
        </w:rPr>
      </w:pPr>
      <w:r w:rsidRPr="0073545F">
        <w:rPr>
          <w:rFonts w:cstheme="minorHAnsi"/>
        </w:rPr>
        <w:t>Dokumentacja nie jest wygenerowana przez sztuczną inteligencję.</w:t>
      </w:r>
    </w:p>
    <w:p w14:paraId="11406CBA" w14:textId="521BDC87" w:rsidR="40D7353A" w:rsidRPr="0073545F" w:rsidRDefault="40D7353A" w:rsidP="0029498A">
      <w:pPr>
        <w:pStyle w:val="Akapitzlist"/>
        <w:numPr>
          <w:ilvl w:val="0"/>
          <w:numId w:val="18"/>
        </w:numPr>
        <w:rPr>
          <w:rFonts w:cstheme="minorHAnsi"/>
        </w:rPr>
      </w:pPr>
      <w:r w:rsidRPr="0073545F">
        <w:rPr>
          <w:rFonts w:cstheme="minorHAnsi"/>
        </w:rPr>
        <w:t>Istnieje możliwość demonstracji pełnego pokrycia przygotowanej dokumentacji na zgodność z ISO 2700X.</w:t>
      </w:r>
    </w:p>
    <w:p w14:paraId="4B93C960" w14:textId="05B0BFF2" w:rsidR="40D7353A" w:rsidRPr="0073545F" w:rsidRDefault="40D7353A" w:rsidP="6C573579">
      <w:pPr>
        <w:pStyle w:val="Nagwek2"/>
        <w:rPr>
          <w:rFonts w:ascii="Calibri" w:eastAsia="Calibri" w:hAnsi="Calibri" w:cs="Calibri"/>
        </w:rPr>
      </w:pPr>
      <w:bookmarkStart w:id="76" w:name="_Toc211108275"/>
      <w:bookmarkStart w:id="77" w:name="_Toc211252516"/>
      <w:r w:rsidRPr="0073545F">
        <w:rPr>
          <w:rFonts w:ascii="Calibri" w:eastAsia="Calibri" w:hAnsi="Calibri" w:cs="Calibri"/>
        </w:rPr>
        <w:t>W zakresie szkoleń</w:t>
      </w:r>
      <w:bookmarkEnd w:id="76"/>
      <w:bookmarkEnd w:id="77"/>
    </w:p>
    <w:p w14:paraId="22CBF039" w14:textId="6BAB7A19" w:rsidR="40D7353A" w:rsidRPr="0073545F" w:rsidRDefault="005E36A4" w:rsidP="0029498A">
      <w:pPr>
        <w:pStyle w:val="Akapitzlist"/>
        <w:numPr>
          <w:ilvl w:val="0"/>
          <w:numId w:val="18"/>
        </w:numPr>
        <w:rPr>
          <w:rFonts w:cstheme="minorHAnsi"/>
        </w:rPr>
      </w:pPr>
      <w:r w:rsidRPr="0073545F">
        <w:rPr>
          <w:rFonts w:cstheme="minorHAnsi"/>
        </w:rPr>
        <w:t>Użytkownicy</w:t>
      </w:r>
      <w:r w:rsidR="40D7353A" w:rsidRPr="0073545F">
        <w:rPr>
          <w:rFonts w:cstheme="minorHAnsi"/>
        </w:rPr>
        <w:t xml:space="preserve"> zostali przeszkoleniu w zakresie opisanym w niniejszym zamówieniu.</w:t>
      </w:r>
    </w:p>
    <w:p w14:paraId="44CA379A" w14:textId="0CFC1394" w:rsidR="40D7353A" w:rsidRPr="0073545F" w:rsidRDefault="005E36A4" w:rsidP="0029498A">
      <w:pPr>
        <w:pStyle w:val="Akapitzlist"/>
        <w:numPr>
          <w:ilvl w:val="0"/>
          <w:numId w:val="18"/>
        </w:numPr>
        <w:rPr>
          <w:rFonts w:cstheme="minorHAnsi"/>
        </w:rPr>
      </w:pPr>
      <w:r w:rsidRPr="0073545F">
        <w:rPr>
          <w:rFonts w:cstheme="minorHAnsi"/>
        </w:rPr>
        <w:t>U</w:t>
      </w:r>
      <w:r w:rsidR="40D7353A" w:rsidRPr="0073545F">
        <w:rPr>
          <w:rFonts w:cstheme="minorHAnsi"/>
        </w:rPr>
        <w:t>żytkownicy zdali testy wiedzy potwierdzające nabycie umiejętności w wybranym zakresie.</w:t>
      </w:r>
    </w:p>
    <w:p w14:paraId="7B1BEF80" w14:textId="4E31106C" w:rsidR="003E3303" w:rsidRPr="0073545F" w:rsidRDefault="003E3303" w:rsidP="002B7A8D">
      <w:pPr>
        <w:pStyle w:val="Nagwek1"/>
        <w:numPr>
          <w:ilvl w:val="0"/>
          <w:numId w:val="98"/>
        </w:numPr>
        <w:rPr>
          <w:rFonts w:asciiTheme="minorHAnsi" w:hAnsiTheme="minorHAnsi" w:cstheme="minorHAnsi"/>
        </w:rPr>
      </w:pPr>
      <w:bookmarkStart w:id="78" w:name="_Toc211108277"/>
      <w:bookmarkStart w:id="79" w:name="_Toc211252517"/>
      <w:r w:rsidRPr="0073545F">
        <w:rPr>
          <w:rFonts w:asciiTheme="minorHAnsi" w:hAnsiTheme="minorHAnsi" w:cstheme="minorHAnsi"/>
        </w:rPr>
        <w:t>Prawa autorskie i majątkowe</w:t>
      </w:r>
      <w:bookmarkEnd w:id="78"/>
      <w:bookmarkEnd w:id="79"/>
    </w:p>
    <w:p w14:paraId="1C8DC178" w14:textId="799A6FDC" w:rsidR="003E3303" w:rsidRPr="0073545F" w:rsidRDefault="003E3303" w:rsidP="002B7A8D">
      <w:pPr>
        <w:pStyle w:val="Akapitzlist"/>
        <w:numPr>
          <w:ilvl w:val="1"/>
          <w:numId w:val="98"/>
        </w:numPr>
        <w:rPr>
          <w:rFonts w:cstheme="minorHAnsi"/>
        </w:rPr>
      </w:pPr>
      <w:r w:rsidRPr="0073545F">
        <w:rPr>
          <w:rFonts w:cstheme="minorHAnsi"/>
        </w:rPr>
        <w:t>Prawa autorskie majątkowe</w:t>
      </w:r>
      <w:r w:rsidR="0050523F" w:rsidRPr="0073545F">
        <w:rPr>
          <w:rFonts w:cstheme="minorHAnsi"/>
        </w:rPr>
        <w:t xml:space="preserve"> w </w:t>
      </w:r>
      <w:r w:rsidRPr="0073545F">
        <w:rPr>
          <w:rFonts w:cstheme="minorHAnsi"/>
        </w:rPr>
        <w:t>odniesieniu do wszystkich dokumentów będących utworami w</w:t>
      </w:r>
      <w:r w:rsidR="00F61549" w:rsidRPr="0073545F">
        <w:rPr>
          <w:rFonts w:cstheme="minorHAnsi"/>
        </w:rPr>
        <w:t> </w:t>
      </w:r>
      <w:r w:rsidRPr="0073545F">
        <w:rPr>
          <w:rFonts w:cstheme="minorHAnsi"/>
        </w:rPr>
        <w:t>rozumieniu ustawy</w:t>
      </w:r>
      <w:r w:rsidR="0050523F" w:rsidRPr="0073545F">
        <w:rPr>
          <w:rFonts w:cstheme="minorHAnsi"/>
        </w:rPr>
        <w:t xml:space="preserve"> z </w:t>
      </w:r>
      <w:r w:rsidRPr="0073545F">
        <w:rPr>
          <w:rFonts w:cstheme="minorHAnsi"/>
        </w:rPr>
        <w:t>dnia 04 lutego 1994 r.</w:t>
      </w:r>
      <w:r w:rsidR="0050523F" w:rsidRPr="0073545F">
        <w:rPr>
          <w:rFonts w:cstheme="minorHAnsi"/>
        </w:rPr>
        <w:t xml:space="preserve"> o </w:t>
      </w:r>
      <w:r w:rsidRPr="0073545F">
        <w:rPr>
          <w:rFonts w:cstheme="minorHAnsi"/>
        </w:rPr>
        <w:t>prawie autorskich</w:t>
      </w:r>
      <w:r w:rsidR="0050523F" w:rsidRPr="0073545F">
        <w:rPr>
          <w:rFonts w:cstheme="minorHAnsi"/>
        </w:rPr>
        <w:t xml:space="preserve"> i </w:t>
      </w:r>
      <w:r w:rsidRPr="0073545F">
        <w:rPr>
          <w:rFonts w:cstheme="minorHAnsi"/>
        </w:rPr>
        <w:t>prawach pokrewnych, zwanych dalej „Utworami”, dostarczonych przez Wykonawcę</w:t>
      </w:r>
      <w:r w:rsidR="0050523F" w:rsidRPr="0073545F">
        <w:rPr>
          <w:rFonts w:cstheme="minorHAnsi"/>
        </w:rPr>
        <w:t xml:space="preserve"> w </w:t>
      </w:r>
      <w:r w:rsidRPr="0073545F">
        <w:rPr>
          <w:rFonts w:cstheme="minorHAnsi"/>
        </w:rPr>
        <w:t>trakcie realizacji niniejszej umowy przechodzą na Zamawiającego</w:t>
      </w:r>
      <w:r w:rsidR="0050523F" w:rsidRPr="0073545F">
        <w:rPr>
          <w:rFonts w:cstheme="minorHAnsi"/>
        </w:rPr>
        <w:t xml:space="preserve"> z </w:t>
      </w:r>
      <w:r w:rsidRPr="0073545F">
        <w:rPr>
          <w:rFonts w:cstheme="minorHAnsi"/>
        </w:rPr>
        <w:t>chwilą ich dostarczenia Zamawiającemu.</w:t>
      </w:r>
      <w:r w:rsidR="0050523F" w:rsidRPr="0073545F">
        <w:rPr>
          <w:rFonts w:cstheme="minorHAnsi"/>
        </w:rPr>
        <w:t xml:space="preserve"> Z </w:t>
      </w:r>
      <w:r w:rsidRPr="0073545F">
        <w:rPr>
          <w:rFonts w:cstheme="minorHAnsi"/>
        </w:rPr>
        <w:t>tą też chwilą na</w:t>
      </w:r>
      <w:r w:rsidR="00A65F9D" w:rsidRPr="0073545F">
        <w:rPr>
          <w:rFonts w:cstheme="minorHAnsi"/>
        </w:rPr>
        <w:t> </w:t>
      </w:r>
      <w:r w:rsidRPr="0073545F">
        <w:rPr>
          <w:rFonts w:cstheme="minorHAnsi"/>
        </w:rPr>
        <w:t>Zamawiającego przechodzi prawo własności do nośników, na których Utwory zostały utrwalone.</w:t>
      </w:r>
    </w:p>
    <w:p w14:paraId="0543D909" w14:textId="37C95724" w:rsidR="003E3303" w:rsidRPr="0073545F" w:rsidRDefault="003E3303" w:rsidP="002B7A8D">
      <w:pPr>
        <w:pStyle w:val="Akapitzlist"/>
        <w:numPr>
          <w:ilvl w:val="1"/>
          <w:numId w:val="98"/>
        </w:numPr>
        <w:rPr>
          <w:rFonts w:cstheme="minorHAnsi"/>
        </w:rPr>
      </w:pPr>
      <w:r w:rsidRPr="0073545F">
        <w:rPr>
          <w:rFonts w:cstheme="minorHAnsi"/>
        </w:rPr>
        <w:t>Przeniesienie autorskich praw majątkowych,</w:t>
      </w:r>
      <w:r w:rsidR="0050523F" w:rsidRPr="0073545F">
        <w:rPr>
          <w:rFonts w:cstheme="minorHAnsi"/>
        </w:rPr>
        <w:t xml:space="preserve"> o </w:t>
      </w:r>
      <w:r w:rsidRPr="0073545F">
        <w:rPr>
          <w:rFonts w:cstheme="minorHAnsi"/>
        </w:rPr>
        <w:t>którym mowa</w:t>
      </w:r>
      <w:r w:rsidR="0050523F" w:rsidRPr="0073545F">
        <w:rPr>
          <w:rFonts w:cstheme="minorHAnsi"/>
        </w:rPr>
        <w:t xml:space="preserve"> w </w:t>
      </w:r>
      <w:r w:rsidRPr="0073545F">
        <w:rPr>
          <w:rFonts w:cstheme="minorHAnsi"/>
        </w:rPr>
        <w:t>ust. 1 obejmuje następujące pola eksploatacji:</w:t>
      </w:r>
    </w:p>
    <w:p w14:paraId="16E9E9D7" w14:textId="2FF6703C" w:rsidR="003E3303" w:rsidRPr="0073545F" w:rsidRDefault="003E3303" w:rsidP="00C9202C">
      <w:pPr>
        <w:pStyle w:val="Akapitzlist"/>
        <w:numPr>
          <w:ilvl w:val="0"/>
          <w:numId w:val="5"/>
        </w:numPr>
        <w:rPr>
          <w:rFonts w:cstheme="minorHAnsi"/>
        </w:rPr>
      </w:pPr>
      <w:r w:rsidRPr="0073545F">
        <w:rPr>
          <w:rFonts w:cstheme="minorHAnsi"/>
        </w:rPr>
        <w:t>prawo do utrwalania</w:t>
      </w:r>
      <w:r w:rsidR="0050523F" w:rsidRPr="0073545F">
        <w:rPr>
          <w:rFonts w:cstheme="minorHAnsi"/>
        </w:rPr>
        <w:t xml:space="preserve"> i </w:t>
      </w:r>
      <w:r w:rsidRPr="0073545F">
        <w:rPr>
          <w:rFonts w:cstheme="minorHAnsi"/>
        </w:rPr>
        <w:t>zwielokrotniania,</w:t>
      </w:r>
    </w:p>
    <w:p w14:paraId="26BCA018" w14:textId="138CDB5D" w:rsidR="003E3303" w:rsidRPr="0073545F" w:rsidRDefault="003E3303" w:rsidP="00C9202C">
      <w:pPr>
        <w:pStyle w:val="Akapitzlist"/>
        <w:numPr>
          <w:ilvl w:val="0"/>
          <w:numId w:val="5"/>
        </w:numPr>
        <w:rPr>
          <w:rFonts w:cstheme="minorHAnsi"/>
        </w:rPr>
      </w:pPr>
      <w:r w:rsidRPr="0073545F">
        <w:rPr>
          <w:rFonts w:cstheme="minorHAnsi"/>
        </w:rPr>
        <w:t>prawo wprowadzania dokumentacji do pamięci komputerów</w:t>
      </w:r>
      <w:r w:rsidR="0050523F" w:rsidRPr="0073545F">
        <w:rPr>
          <w:rFonts w:cstheme="minorHAnsi"/>
        </w:rPr>
        <w:t xml:space="preserve"> i </w:t>
      </w:r>
      <w:r w:rsidRPr="0073545F">
        <w:rPr>
          <w:rFonts w:cstheme="minorHAnsi"/>
        </w:rPr>
        <w:t>serwerów sieci komputerowych,</w:t>
      </w:r>
    </w:p>
    <w:p w14:paraId="2D567B08" w14:textId="69B33A24" w:rsidR="003E3303" w:rsidRPr="0073545F" w:rsidRDefault="003E3303" w:rsidP="00C9202C">
      <w:pPr>
        <w:pStyle w:val="Akapitzlist"/>
        <w:numPr>
          <w:ilvl w:val="0"/>
          <w:numId w:val="5"/>
        </w:numPr>
        <w:rPr>
          <w:rFonts w:cstheme="minorHAnsi"/>
        </w:rPr>
      </w:pPr>
      <w:r w:rsidRPr="0073545F">
        <w:rPr>
          <w:rFonts w:cstheme="minorHAnsi"/>
        </w:rPr>
        <w:lastRenderedPageBreak/>
        <w:t>prawo do wielokrotnego korzystania</w:t>
      </w:r>
      <w:r w:rsidR="0050523F" w:rsidRPr="0073545F">
        <w:rPr>
          <w:rFonts w:cstheme="minorHAnsi"/>
        </w:rPr>
        <w:t xml:space="preserve"> z </w:t>
      </w:r>
      <w:r w:rsidRPr="0073545F">
        <w:rPr>
          <w:rFonts w:cstheme="minorHAnsi"/>
        </w:rPr>
        <w:t>dokumentacji przez Zamawiającego bez ograniczeń czasowych</w:t>
      </w:r>
      <w:r w:rsidR="00CC7DE8" w:rsidRPr="0073545F">
        <w:rPr>
          <w:rFonts w:cstheme="minorHAnsi"/>
        </w:rPr>
        <w:t>.</w:t>
      </w:r>
    </w:p>
    <w:p w14:paraId="3A54507C" w14:textId="16A1F463" w:rsidR="003E3303" w:rsidRPr="0073545F" w:rsidRDefault="003E3303" w:rsidP="002B7A8D">
      <w:pPr>
        <w:pStyle w:val="Akapitzlist"/>
        <w:numPr>
          <w:ilvl w:val="1"/>
          <w:numId w:val="98"/>
        </w:numPr>
        <w:rPr>
          <w:rFonts w:cstheme="minorHAnsi"/>
        </w:rPr>
      </w:pPr>
      <w:r w:rsidRPr="0073545F">
        <w:rPr>
          <w:rFonts w:cstheme="minorHAnsi"/>
        </w:rPr>
        <w:t>Z chwilą przekazania Zamawiającemu Utworów, Wykonawca zezwala na rozporządzanie i</w:t>
      </w:r>
      <w:r w:rsidR="00F61549" w:rsidRPr="0073545F">
        <w:rPr>
          <w:rFonts w:cstheme="minorHAnsi"/>
        </w:rPr>
        <w:t> </w:t>
      </w:r>
      <w:r w:rsidRPr="0073545F">
        <w:rPr>
          <w:rFonts w:cstheme="minorHAnsi"/>
        </w:rPr>
        <w:t>korzystanie przez Zamawiającego</w:t>
      </w:r>
      <w:r w:rsidR="0050523F" w:rsidRPr="0073545F">
        <w:rPr>
          <w:rFonts w:cstheme="minorHAnsi"/>
        </w:rPr>
        <w:t xml:space="preserve"> z </w:t>
      </w:r>
      <w:r w:rsidRPr="0073545F">
        <w:rPr>
          <w:rFonts w:cstheme="minorHAnsi"/>
        </w:rPr>
        <w:t>utworów zależnych stanowiących opracowania tych Utworów i</w:t>
      </w:r>
      <w:r w:rsidR="00F61549" w:rsidRPr="0073545F">
        <w:rPr>
          <w:rFonts w:cstheme="minorHAnsi"/>
        </w:rPr>
        <w:t> </w:t>
      </w:r>
      <w:r w:rsidRPr="0073545F">
        <w:rPr>
          <w:rFonts w:cstheme="minorHAnsi"/>
        </w:rPr>
        <w:t>przenosi na Zamawiającego wyłączne prawo zezwalania na wykonywanie zależnego prawa autorskiego do Utworów na polach eksploatacji określonych</w:t>
      </w:r>
      <w:r w:rsidR="0050523F" w:rsidRPr="0073545F">
        <w:rPr>
          <w:rFonts w:cstheme="minorHAnsi"/>
        </w:rPr>
        <w:t xml:space="preserve"> w </w:t>
      </w:r>
      <w:r w:rsidRPr="0073545F">
        <w:rPr>
          <w:rFonts w:cstheme="minorHAnsi"/>
        </w:rPr>
        <w:t>ust. 2.</w:t>
      </w:r>
    </w:p>
    <w:p w14:paraId="4FA070B9" w14:textId="2403F1DF" w:rsidR="003E3303" w:rsidRPr="0073545F" w:rsidRDefault="003E3303" w:rsidP="002B7A8D">
      <w:pPr>
        <w:pStyle w:val="Akapitzlist"/>
        <w:numPr>
          <w:ilvl w:val="1"/>
          <w:numId w:val="98"/>
        </w:numPr>
        <w:rPr>
          <w:rFonts w:cstheme="minorHAnsi"/>
        </w:rPr>
      </w:pPr>
      <w:r w:rsidRPr="0073545F">
        <w:rPr>
          <w:rFonts w:cstheme="minorHAnsi"/>
        </w:rPr>
        <w:t xml:space="preserve">Przeniesienie </w:t>
      </w:r>
      <w:r w:rsidR="00DD5297" w:rsidRPr="0073545F">
        <w:rPr>
          <w:rFonts w:cstheme="minorHAnsi"/>
        </w:rPr>
        <w:t>praw</w:t>
      </w:r>
      <w:r w:rsidRPr="0073545F">
        <w:rPr>
          <w:rFonts w:cstheme="minorHAnsi"/>
        </w:rPr>
        <w:t xml:space="preserve"> oraz udzielenie zezwoleń</w:t>
      </w:r>
      <w:r w:rsidR="0050523F" w:rsidRPr="0073545F">
        <w:rPr>
          <w:rFonts w:cstheme="minorHAnsi"/>
        </w:rPr>
        <w:t xml:space="preserve"> i </w:t>
      </w:r>
      <w:r w:rsidRPr="0073545F">
        <w:rPr>
          <w:rFonts w:cstheme="minorHAnsi"/>
        </w:rPr>
        <w:t>upoważnień których mowa</w:t>
      </w:r>
      <w:r w:rsidR="0050523F" w:rsidRPr="0073545F">
        <w:rPr>
          <w:rFonts w:cstheme="minorHAnsi"/>
        </w:rPr>
        <w:t xml:space="preserve"> w </w:t>
      </w:r>
      <w:r w:rsidRPr="0073545F">
        <w:rPr>
          <w:rFonts w:cstheme="minorHAnsi"/>
        </w:rPr>
        <w:t>ust. 1- 3 następuje bez jakichkolwiek dalszych czynności stron oraz bez ograniczeń czasowych, terytorialnych</w:t>
      </w:r>
      <w:r w:rsidR="0050523F" w:rsidRPr="0073545F">
        <w:rPr>
          <w:rFonts w:cstheme="minorHAnsi"/>
        </w:rPr>
        <w:t xml:space="preserve"> i </w:t>
      </w:r>
      <w:r w:rsidRPr="0073545F">
        <w:rPr>
          <w:rFonts w:cstheme="minorHAnsi"/>
        </w:rPr>
        <w:t>ilościowych</w:t>
      </w:r>
      <w:r w:rsidR="005D4F8D" w:rsidRPr="0073545F">
        <w:rPr>
          <w:rFonts w:cstheme="minorHAnsi"/>
        </w:rPr>
        <w:t>.</w:t>
      </w:r>
    </w:p>
    <w:p w14:paraId="59115494" w14:textId="74EAB241" w:rsidR="003E3303" w:rsidRPr="0073545F" w:rsidRDefault="003E3303" w:rsidP="002B7A8D">
      <w:pPr>
        <w:pStyle w:val="Akapitzlist"/>
        <w:numPr>
          <w:ilvl w:val="1"/>
          <w:numId w:val="98"/>
        </w:numPr>
        <w:rPr>
          <w:rFonts w:cstheme="minorHAnsi"/>
        </w:rPr>
      </w:pPr>
      <w:r w:rsidRPr="0073545F">
        <w:rPr>
          <w:rFonts w:cstheme="minorHAnsi"/>
        </w:rPr>
        <w:t>Przeniesienie autorskich praw majątkowych oraz udzielenie zezwoleń</w:t>
      </w:r>
      <w:r w:rsidR="0050523F" w:rsidRPr="0073545F">
        <w:rPr>
          <w:rFonts w:cstheme="minorHAnsi"/>
        </w:rPr>
        <w:t xml:space="preserve"> i </w:t>
      </w:r>
      <w:r w:rsidRPr="0073545F">
        <w:rPr>
          <w:rFonts w:cstheme="minorHAnsi"/>
        </w:rPr>
        <w:t>upoważnień, o</w:t>
      </w:r>
      <w:r w:rsidR="00F61549" w:rsidRPr="0073545F">
        <w:rPr>
          <w:rFonts w:cstheme="minorHAnsi"/>
        </w:rPr>
        <w:t> </w:t>
      </w:r>
      <w:r w:rsidRPr="0073545F">
        <w:rPr>
          <w:rFonts w:cstheme="minorHAnsi"/>
        </w:rPr>
        <w:t>których mowa</w:t>
      </w:r>
      <w:r w:rsidR="0050523F" w:rsidRPr="0073545F">
        <w:rPr>
          <w:rFonts w:cstheme="minorHAnsi"/>
        </w:rPr>
        <w:t xml:space="preserve"> w </w:t>
      </w:r>
      <w:r w:rsidRPr="0073545F">
        <w:rPr>
          <w:rFonts w:cstheme="minorHAnsi"/>
        </w:rPr>
        <w:t xml:space="preserve">ust. 1-3 następuje </w:t>
      </w:r>
      <w:r w:rsidR="002A603B" w:rsidRPr="0073545F">
        <w:rPr>
          <w:rFonts w:cstheme="minorHAnsi"/>
        </w:rPr>
        <w:t>bez dodatkowego wynagrodzenia dla Wykonawcy</w:t>
      </w:r>
      <w:r w:rsidRPr="0073545F">
        <w:rPr>
          <w:rFonts w:cstheme="minorHAnsi"/>
        </w:rPr>
        <w:t>.</w:t>
      </w:r>
    </w:p>
    <w:p w14:paraId="08E696C6" w14:textId="2B2E4993" w:rsidR="003E3303" w:rsidRPr="0073545F" w:rsidRDefault="003E3303" w:rsidP="002B7A8D">
      <w:pPr>
        <w:pStyle w:val="Akapitzlist"/>
        <w:numPr>
          <w:ilvl w:val="1"/>
          <w:numId w:val="98"/>
        </w:numPr>
        <w:rPr>
          <w:rFonts w:cstheme="minorHAnsi"/>
        </w:rPr>
      </w:pPr>
      <w:r w:rsidRPr="0073545F">
        <w:rPr>
          <w:rFonts w:cstheme="minorHAnsi"/>
        </w:rPr>
        <w:t>Wykonawca wyraża zgodę na wykorzystanie lub rozporządzanie przez Zamawiającego Utworami oraz ich opracowaniami</w:t>
      </w:r>
      <w:r w:rsidR="0050523F" w:rsidRPr="0073545F">
        <w:rPr>
          <w:rFonts w:cstheme="minorHAnsi"/>
        </w:rPr>
        <w:t xml:space="preserve"> w </w:t>
      </w:r>
      <w:r w:rsidRPr="0073545F">
        <w:rPr>
          <w:rFonts w:cstheme="minorHAnsi"/>
        </w:rPr>
        <w:t>części lub całości oraz łączenia</w:t>
      </w:r>
      <w:r w:rsidR="0050523F" w:rsidRPr="0073545F">
        <w:rPr>
          <w:rFonts w:cstheme="minorHAnsi"/>
        </w:rPr>
        <w:t xml:space="preserve"> z </w:t>
      </w:r>
      <w:r w:rsidRPr="0073545F">
        <w:rPr>
          <w:rFonts w:cstheme="minorHAnsi"/>
        </w:rPr>
        <w:t>innymi dziełami.</w:t>
      </w:r>
    </w:p>
    <w:p w14:paraId="3FB1C53B" w14:textId="74D7DFE3" w:rsidR="003E3303" w:rsidRPr="0073545F" w:rsidRDefault="003E3303" w:rsidP="002B7A8D">
      <w:pPr>
        <w:pStyle w:val="Akapitzlist"/>
        <w:numPr>
          <w:ilvl w:val="1"/>
          <w:numId w:val="98"/>
        </w:numPr>
        <w:rPr>
          <w:rFonts w:cstheme="minorHAnsi"/>
        </w:rPr>
      </w:pPr>
      <w:r w:rsidRPr="0073545F">
        <w:rPr>
          <w:rFonts w:cstheme="minorHAnsi"/>
        </w:rPr>
        <w:t>Wykonawca zobowiązuje się do niewykonywania wobec Zamawiającego przysługujących mu autorskich praw osobistych,</w:t>
      </w:r>
      <w:r w:rsidR="0050523F" w:rsidRPr="0073545F">
        <w:rPr>
          <w:rFonts w:cstheme="minorHAnsi"/>
        </w:rPr>
        <w:t xml:space="preserve"> o </w:t>
      </w:r>
      <w:r w:rsidRPr="0073545F">
        <w:rPr>
          <w:rFonts w:cstheme="minorHAnsi"/>
        </w:rPr>
        <w:t>których mowa</w:t>
      </w:r>
      <w:r w:rsidR="0050523F" w:rsidRPr="0073545F">
        <w:rPr>
          <w:rFonts w:cstheme="minorHAnsi"/>
        </w:rPr>
        <w:t xml:space="preserve"> w </w:t>
      </w:r>
      <w:r w:rsidRPr="0073545F">
        <w:rPr>
          <w:rFonts w:cstheme="minorHAnsi"/>
        </w:rPr>
        <w:t>art. 16 ustawy</w:t>
      </w:r>
      <w:r w:rsidR="0050523F" w:rsidRPr="0073545F">
        <w:rPr>
          <w:rFonts w:cstheme="minorHAnsi"/>
        </w:rPr>
        <w:t xml:space="preserve"> z </w:t>
      </w:r>
      <w:r w:rsidRPr="0073545F">
        <w:rPr>
          <w:rFonts w:cstheme="minorHAnsi"/>
        </w:rPr>
        <w:t>dnia 4 lutego 1994 r.</w:t>
      </w:r>
      <w:r w:rsidR="0050523F" w:rsidRPr="0073545F">
        <w:rPr>
          <w:rFonts w:cstheme="minorHAnsi"/>
        </w:rPr>
        <w:t xml:space="preserve"> o </w:t>
      </w:r>
      <w:r w:rsidRPr="0073545F">
        <w:rPr>
          <w:rFonts w:cstheme="minorHAnsi"/>
        </w:rPr>
        <w:t>prawie autorskim</w:t>
      </w:r>
      <w:r w:rsidR="0050523F" w:rsidRPr="0073545F">
        <w:rPr>
          <w:rFonts w:cstheme="minorHAnsi"/>
        </w:rPr>
        <w:t xml:space="preserve"> i </w:t>
      </w:r>
      <w:r w:rsidRPr="0073545F">
        <w:rPr>
          <w:rFonts w:cstheme="minorHAnsi"/>
        </w:rPr>
        <w:t>prawach pokrewnych, do Utworów</w:t>
      </w:r>
      <w:r w:rsidR="0050523F" w:rsidRPr="0073545F">
        <w:rPr>
          <w:rFonts w:cstheme="minorHAnsi"/>
        </w:rPr>
        <w:t xml:space="preserve"> i </w:t>
      </w:r>
      <w:r w:rsidRPr="0073545F">
        <w:rPr>
          <w:rFonts w:cstheme="minorHAnsi"/>
        </w:rPr>
        <w:t>zezwala Zamawiającemu na ich wykonywanie w</w:t>
      </w:r>
      <w:r w:rsidR="00F61549" w:rsidRPr="0073545F">
        <w:rPr>
          <w:rFonts w:cstheme="minorHAnsi"/>
        </w:rPr>
        <w:t> </w:t>
      </w:r>
      <w:r w:rsidRPr="0073545F">
        <w:rPr>
          <w:rFonts w:cstheme="minorHAnsi"/>
        </w:rPr>
        <w:t>jego imieniu.</w:t>
      </w:r>
    </w:p>
    <w:sectPr w:rsidR="003E3303" w:rsidRPr="0073545F" w:rsidSect="00B16A2E">
      <w:pgSz w:w="11906" w:h="16838"/>
      <w:pgMar w:top="1417" w:right="1417" w:bottom="1417" w:left="1417" w:header="141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C6529" w14:textId="77777777" w:rsidR="00973894" w:rsidRDefault="00973894" w:rsidP="00A22ADD">
      <w:pPr>
        <w:spacing w:after="0" w:line="240" w:lineRule="auto"/>
      </w:pPr>
      <w:r>
        <w:separator/>
      </w:r>
    </w:p>
  </w:endnote>
  <w:endnote w:type="continuationSeparator" w:id="0">
    <w:p w14:paraId="7F49A5B7" w14:textId="77777777" w:rsidR="00973894" w:rsidRDefault="00973894" w:rsidP="00A22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Univers Condensed">
    <w:panose1 w:val="020B0506020202050204"/>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42004" w14:textId="77777777" w:rsidR="00E74141" w:rsidRDefault="00E74141" w:rsidP="00E74141">
    <w:pPr>
      <w:pStyle w:val="Stopka"/>
      <w:jc w:val="right"/>
    </w:pPr>
    <w:r>
      <w:rPr>
        <w:noProof/>
      </w:rPr>
      <mc:AlternateContent>
        <mc:Choice Requires="wpg">
          <w:drawing>
            <wp:anchor distT="0" distB="0" distL="114300" distR="114300" simplePos="0" relativeHeight="251661312" behindDoc="0" locked="0" layoutInCell="1" allowOverlap="1" wp14:anchorId="24EDFA0F" wp14:editId="589ED542">
              <wp:simplePos x="0" y="0"/>
              <wp:positionH relativeFrom="column">
                <wp:posOffset>-386080</wp:posOffset>
              </wp:positionH>
              <wp:positionV relativeFrom="paragraph">
                <wp:posOffset>147743</wp:posOffset>
              </wp:positionV>
              <wp:extent cx="6502400" cy="433070"/>
              <wp:effectExtent l="0" t="0" r="0" b="0"/>
              <wp:wrapNone/>
              <wp:docPr id="1688218166" name="Grupa 2"/>
              <wp:cNvGraphicFramePr/>
              <a:graphic xmlns:a="http://schemas.openxmlformats.org/drawingml/2006/main">
                <a:graphicData uri="http://schemas.microsoft.com/office/word/2010/wordprocessingGroup">
                  <wpg:wgp>
                    <wpg:cNvGrpSpPr/>
                    <wpg:grpSpPr>
                      <a:xfrm>
                        <a:off x="0" y="0"/>
                        <a:ext cx="6502400" cy="433070"/>
                        <a:chOff x="1" y="-1"/>
                        <a:chExt cx="6502970" cy="417782"/>
                      </a:xfrm>
                    </wpg:grpSpPr>
                    <pic:pic xmlns:pic="http://schemas.openxmlformats.org/drawingml/2006/picture">
                      <pic:nvPicPr>
                        <pic:cNvPr id="391793361" name="image3.jpg"/>
                        <pic:cNvPicPr>
                          <a:picLocks noChangeAspect="1"/>
                        </pic:cNvPicPr>
                      </pic:nvPicPr>
                      <pic:blipFill>
                        <a:blip r:embed="rId1"/>
                        <a:stretch>
                          <a:fillRect/>
                        </a:stretch>
                      </pic:blipFill>
                      <pic:spPr bwMode="auto">
                        <a:xfrm>
                          <a:off x="1873371" y="-1"/>
                          <a:ext cx="4629600" cy="347032"/>
                        </a:xfrm>
                        <a:prstGeom prst="rect">
                          <a:avLst/>
                        </a:prstGeom>
                      </pic:spPr>
                    </pic:pic>
                    <wps:wsp>
                      <wps:cNvPr id="1284327129" name="Pole tekstowe 1"/>
                      <wps:cNvSpPr txBox="1"/>
                      <wps:spPr>
                        <a:xfrm>
                          <a:off x="1" y="0"/>
                          <a:ext cx="1835574" cy="41778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BFEB3D3" w14:textId="77777777" w:rsidR="00E74141" w:rsidRPr="00EE06C6" w:rsidRDefault="00E74141" w:rsidP="00EE06C6">
                            <w:pPr>
                              <w:tabs>
                                <w:tab w:val="center" w:pos="4536"/>
                                <w:tab w:val="right" w:pos="9072"/>
                                <w:tab w:val="right" w:pos="9720"/>
                              </w:tabs>
                              <w:rPr>
                                <w:rFonts w:cstheme="minorHAnsi"/>
                                <w:color w:val="646464"/>
                                <w:sz w:val="12"/>
                                <w:szCs w:val="12"/>
                              </w:rPr>
                            </w:pPr>
                            <w:r w:rsidRPr="00EE06C6">
                              <w:rPr>
                                <w:rFonts w:cstheme="minorHAnsi"/>
                                <w:color w:val="646464"/>
                                <w:sz w:val="12"/>
                                <w:szCs w:val="12"/>
                              </w:rPr>
                              <w:t xml:space="preserve">CENTRUM PROJEKTÓW POLSKA CYFROWA </w:t>
                            </w:r>
                            <w:r w:rsidRPr="00EE06C6">
                              <w:rPr>
                                <w:rFonts w:cstheme="minorHAnsi"/>
                                <w:color w:val="646464"/>
                                <w:sz w:val="12"/>
                                <w:szCs w:val="12"/>
                              </w:rPr>
                              <w:br/>
                              <w:t>ul. Spokojna 13A, 01-044 Warszawa | infolinia: +48 223152340 | e-mail: cppc@cppc.gov.pl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EDFA0F" id="Grupa 2" o:spid="_x0000_s1026" style="position:absolute;left:0;text-align:left;margin-left:-30.4pt;margin-top:11.65pt;width:512pt;height:34.1pt;z-index:251661312;mso-width-relative:margin;mso-height-relative:margin" coordorigin="" coordsize="65029,4177"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3.jpg" o:spid="_x0000_s1027" type="#_x0000_t75" style="position:absolute;left:18733;width:46296;height:347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">
                <v:imagedata r:id="rId2" o:title=""/>
              </v:shape>
              <v:shapetype id="_x0000_t202" coordsize="21600,21600" o:spt="202" path="m,l,21600r21600,l21600,xe">
                <v:stroke joinstyle="miter"/>
                <v:path gradientshapeok="t" o:connecttype="rect"/>
              </v:shapetype>
              <v:shape id="Pole tekstowe 1" o:spid="_x0000_s1028" type="#_x0000_t202" style="position:absolute;width:18355;height:41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" filled="f" stroked="f">
                <v:textbox>
                  <w:txbxContent>
                    <w:p w14:paraId="2BFEB3D3" w14:textId="77777777" w:rsidR="00E74141" w:rsidRPr="00EE06C6" w:rsidRDefault="00E74141" w:rsidP="00EE06C6">
                      <w:pPr>
                        <w:tabs>
                          <w:tab w:val="center" w:pos="4536"/>
                          <w:tab w:val="right" w:pos="9072"/>
                          <w:tab w:val="right" w:pos="9720"/>
                        </w:tabs>
                        <w:rPr>
                          <w:rFonts w:cstheme="minorHAnsi"/>
                          <w:color w:val="646464"/>
                          <w:sz w:val="12"/>
                          <w:szCs w:val="12"/>
                        </w:rPr>
                      </w:pPr>
                      <w:r w:rsidRPr="00EE06C6">
                        <w:rPr>
                          <w:rFonts w:cstheme="minorHAnsi"/>
                          <w:color w:val="646464"/>
                          <w:sz w:val="12"/>
                          <w:szCs w:val="12"/>
                        </w:rPr>
                        <w:t xml:space="preserve">CENTRUM PROJEKTÓW POLSKA CYFROWA </w:t>
                      </w:r>
                      <w:r w:rsidRPr="00EE06C6">
                        <w:rPr>
                          <w:rFonts w:cstheme="minorHAnsi"/>
                          <w:color w:val="646464"/>
                          <w:sz w:val="12"/>
                          <w:szCs w:val="12"/>
                        </w:rPr>
                        <w:br/>
                        <w:t>ul. Spokojna 13A, 01-044 Warszawa | infolinia: +48 223152340 | e-mail: cppc@cppc.gov.pl</w:t>
                      </w:r>
                    </w:p>
                  </w:txbxContent>
                </v:textbox>
              </v:shape>
            </v:group>
          </w:pict>
        </mc:Fallback>
      </mc:AlternateContent>
    </w:r>
    <w:sdt>
      <w:sdtPr>
        <w:rPr>
          <w:rFonts w:cstheme="minorHAnsi"/>
        </w:rPr>
        <w:id w:val="2005015384"/>
        <w:docPartObj>
          <w:docPartGallery w:val="Page Numbers (Bottom of Page)"/>
          <w:docPartUnique/>
        </w:docPartObj>
      </w:sdtPr>
      <w:sdtContent>
        <w:sdt>
          <w:sdtPr>
            <w:rPr>
              <w:rFonts w:cstheme="minorHAnsi"/>
            </w:rPr>
            <w:id w:val="-1769616900"/>
            <w:docPartObj>
              <w:docPartGallery w:val="Page Numbers (Top of Page)"/>
              <w:docPartUnique/>
            </w:docPartObj>
          </w:sdtPr>
          <w:sdtContent>
            <w:r w:rsidRPr="00026BDB">
              <w:rPr>
                <w:rFonts w:cstheme="minorHAnsi"/>
              </w:rPr>
              <w:t xml:space="preserve">Strona </w:t>
            </w:r>
            <w:r w:rsidRPr="00026BDB">
              <w:rPr>
                <w:rFonts w:cstheme="minorHAnsi"/>
                <w:b/>
                <w:bCs/>
              </w:rPr>
              <w:fldChar w:fldCharType="begin"/>
            </w:r>
            <w:r w:rsidRPr="00026BDB">
              <w:rPr>
                <w:rFonts w:cstheme="minorHAnsi"/>
                <w:b/>
                <w:bCs/>
              </w:rPr>
              <w:instrText>PAGE</w:instrText>
            </w:r>
            <w:r w:rsidRPr="00026BDB">
              <w:rPr>
                <w:rFonts w:cstheme="minorHAnsi"/>
                <w:b/>
                <w:bCs/>
              </w:rPr>
              <w:fldChar w:fldCharType="separate"/>
            </w:r>
            <w:r>
              <w:rPr>
                <w:rFonts w:cstheme="minorHAnsi"/>
                <w:b/>
                <w:bCs/>
              </w:rPr>
              <w:t>1</w:t>
            </w:r>
            <w:r w:rsidRPr="00026BDB">
              <w:rPr>
                <w:rFonts w:cstheme="minorHAnsi"/>
                <w:b/>
                <w:bCs/>
              </w:rPr>
              <w:fldChar w:fldCharType="end"/>
            </w:r>
            <w:r w:rsidRPr="00026BDB">
              <w:rPr>
                <w:rFonts w:cstheme="minorHAnsi"/>
              </w:rPr>
              <w:t xml:space="preserve"> z </w:t>
            </w:r>
            <w:r w:rsidRPr="00026BDB">
              <w:rPr>
                <w:rFonts w:cstheme="minorHAnsi"/>
                <w:b/>
                <w:bCs/>
              </w:rPr>
              <w:fldChar w:fldCharType="begin"/>
            </w:r>
            <w:r w:rsidRPr="00026BDB">
              <w:rPr>
                <w:rFonts w:cstheme="minorHAnsi"/>
                <w:b/>
                <w:bCs/>
              </w:rPr>
              <w:instrText>NUMPAGES</w:instrText>
            </w:r>
            <w:r w:rsidRPr="00026BDB">
              <w:rPr>
                <w:rFonts w:cstheme="minorHAnsi"/>
                <w:b/>
                <w:bCs/>
              </w:rPr>
              <w:fldChar w:fldCharType="separate"/>
            </w:r>
            <w:r>
              <w:rPr>
                <w:rFonts w:cstheme="minorHAnsi"/>
                <w:b/>
                <w:bCs/>
              </w:rPr>
              <w:t>5</w:t>
            </w:r>
            <w:r w:rsidRPr="00026BDB">
              <w:rPr>
                <w:rFonts w:cstheme="minorHAnsi"/>
                <w:b/>
                <w:bCs/>
              </w:rPr>
              <w:fldChar w:fldCharType="end"/>
            </w:r>
          </w:sdtContent>
        </w:sdt>
      </w:sdtContent>
    </w:sdt>
    <w:r>
      <w:rPr>
        <w:noProof/>
      </w:rPr>
      <w:t xml:space="preserve"> </w:t>
    </w:r>
  </w:p>
  <w:p w14:paraId="5D2D10E5" w14:textId="77777777" w:rsidR="00E74141" w:rsidRDefault="00E74141" w:rsidP="00E74141">
    <w:pPr>
      <w:pStyle w:val="Stopka"/>
    </w:pPr>
  </w:p>
  <w:p w14:paraId="1AFE7E53" w14:textId="77777777" w:rsidR="005C25D0" w:rsidRPr="00E74141" w:rsidRDefault="005C25D0" w:rsidP="00E741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365B8" w14:textId="77777777" w:rsidR="00973894" w:rsidRDefault="00973894" w:rsidP="00A22ADD">
      <w:pPr>
        <w:spacing w:after="0" w:line="240" w:lineRule="auto"/>
      </w:pPr>
      <w:r>
        <w:separator/>
      </w:r>
    </w:p>
  </w:footnote>
  <w:footnote w:type="continuationSeparator" w:id="0">
    <w:p w14:paraId="308E4046" w14:textId="77777777" w:rsidR="00973894" w:rsidRDefault="00973894" w:rsidP="00A22A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D20CE" w14:textId="552BBE22" w:rsidR="00454FD7" w:rsidRDefault="00454FD7">
    <w:pPr>
      <w:pStyle w:val="Nagwek"/>
    </w:pPr>
    <w:r>
      <w:rPr>
        <w:noProof/>
        <w:color w:val="000000"/>
      </w:rPr>
      <w:drawing>
        <wp:anchor distT="0" distB="0" distL="114300" distR="114300" simplePos="0" relativeHeight="251659264" behindDoc="1" locked="0" layoutInCell="0" allowOverlap="1" wp14:anchorId="0A29FBB7" wp14:editId="6C6D041D">
          <wp:simplePos x="0" y="0"/>
          <wp:positionH relativeFrom="column">
            <wp:posOffset>-894080</wp:posOffset>
          </wp:positionH>
          <wp:positionV relativeFrom="page">
            <wp:posOffset>5715</wp:posOffset>
          </wp:positionV>
          <wp:extent cx="2314575" cy="961390"/>
          <wp:effectExtent l="0" t="0" r="0" b="3810"/>
          <wp:wrapNone/>
          <wp:docPr id="2" name="Obraz1" descr="Obraz zawierający tekst, zrzut ekranu, Czcionka, Grafi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descr="Obraz zawierający tekst, zrzut ekranu, Czcionka, Grafika&#10;&#10;Zawartość wygenerowana przez AI może być niepoprawna."/>
                  <pic:cNvPicPr>
                    <a:picLocks noChangeAspect="1" noChangeArrowheads="1"/>
                  </pic:cNvPicPr>
                </pic:nvPicPr>
                <pic:blipFill>
                  <a:blip r:embed="rId1"/>
                  <a:stretch>
                    <a:fillRect/>
                  </a:stretch>
                </pic:blipFill>
                <pic:spPr bwMode="auto">
                  <a:xfrm>
                    <a:off x="0" y="0"/>
                    <a:ext cx="2314575" cy="9613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A2168"/>
    <w:multiLevelType w:val="multilevel"/>
    <w:tmpl w:val="75AE1F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33E5C"/>
    <w:multiLevelType w:val="multilevel"/>
    <w:tmpl w:val="347CF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91E24"/>
    <w:multiLevelType w:val="multilevel"/>
    <w:tmpl w:val="FD147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F0465"/>
    <w:multiLevelType w:val="multilevel"/>
    <w:tmpl w:val="B2C84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3A1135"/>
    <w:multiLevelType w:val="multilevel"/>
    <w:tmpl w:val="8A544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7D172D"/>
    <w:multiLevelType w:val="multilevel"/>
    <w:tmpl w:val="A426E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D30D6C"/>
    <w:multiLevelType w:val="multilevel"/>
    <w:tmpl w:val="17F0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2A05DC"/>
    <w:multiLevelType w:val="multilevel"/>
    <w:tmpl w:val="F5D8E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9928F5"/>
    <w:multiLevelType w:val="multilevel"/>
    <w:tmpl w:val="FF285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BE15BE"/>
    <w:multiLevelType w:val="multilevel"/>
    <w:tmpl w:val="AC9C5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7A3A40"/>
    <w:multiLevelType w:val="hybridMultilevel"/>
    <w:tmpl w:val="D01E88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9EE1798"/>
    <w:multiLevelType w:val="multilevel"/>
    <w:tmpl w:val="C220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CC4A22"/>
    <w:multiLevelType w:val="multilevel"/>
    <w:tmpl w:val="54CEEA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F1976F5"/>
    <w:multiLevelType w:val="multilevel"/>
    <w:tmpl w:val="E9FA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5311C1"/>
    <w:multiLevelType w:val="hybridMultilevel"/>
    <w:tmpl w:val="A95A7B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00E1F9B"/>
    <w:multiLevelType w:val="multilevel"/>
    <w:tmpl w:val="7472970A"/>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590A45"/>
    <w:multiLevelType w:val="multilevel"/>
    <w:tmpl w:val="3B3E35FA"/>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29769D4"/>
    <w:multiLevelType w:val="multilevel"/>
    <w:tmpl w:val="6CEA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8F6BFF"/>
    <w:multiLevelType w:val="multilevel"/>
    <w:tmpl w:val="D9AA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580257"/>
    <w:multiLevelType w:val="multilevel"/>
    <w:tmpl w:val="F1BEC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7A0C86"/>
    <w:multiLevelType w:val="multilevel"/>
    <w:tmpl w:val="551208E8"/>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5A16FFB"/>
    <w:multiLevelType w:val="multilevel"/>
    <w:tmpl w:val="6E76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6A61DEB"/>
    <w:multiLevelType w:val="multilevel"/>
    <w:tmpl w:val="098E0A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7F25D43"/>
    <w:multiLevelType w:val="multilevel"/>
    <w:tmpl w:val="4D94783C"/>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93650F6"/>
    <w:multiLevelType w:val="multilevel"/>
    <w:tmpl w:val="4E9E82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96278BC"/>
    <w:multiLevelType w:val="multilevel"/>
    <w:tmpl w:val="4C9E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A624CC4"/>
    <w:multiLevelType w:val="multilevel"/>
    <w:tmpl w:val="9AB0E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096F5F"/>
    <w:multiLevelType w:val="multilevel"/>
    <w:tmpl w:val="1D50D942"/>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bullet"/>
      <w:lvlText w:val=""/>
      <w:lvlJc w:val="left"/>
      <w:pPr>
        <w:ind w:left="2148" w:hanging="360"/>
      </w:pPr>
      <w:rPr>
        <w:rFonts w:ascii="Symbol" w:hAnsi="Symbol" w:hint="default"/>
      </w:r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8" w15:restartNumberingAfterBreak="0">
    <w:nsid w:val="1B5136F5"/>
    <w:multiLevelType w:val="multilevel"/>
    <w:tmpl w:val="1FEADD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D4210EB"/>
    <w:multiLevelType w:val="multilevel"/>
    <w:tmpl w:val="61964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3E4DE1"/>
    <w:multiLevelType w:val="multilevel"/>
    <w:tmpl w:val="FD9E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801DE9"/>
    <w:multiLevelType w:val="multilevel"/>
    <w:tmpl w:val="4D64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8E40F6"/>
    <w:multiLevelType w:val="hybridMultilevel"/>
    <w:tmpl w:val="F33CE966"/>
    <w:lvl w:ilvl="0" w:tplc="71182AD4">
      <w:start w:val="1"/>
      <w:numFmt w:val="decimal"/>
      <w:lvlText w:val="%1."/>
      <w:lvlJc w:val="left"/>
      <w:pPr>
        <w:tabs>
          <w:tab w:val="num" w:pos="453"/>
        </w:tabs>
        <w:ind w:left="453" w:hanging="453"/>
      </w:pPr>
      <w:rPr>
        <w:rFonts w:hint="default"/>
        <w:b w:val="0"/>
        <w:bCs/>
        <w:color w:val="auto"/>
        <w:sz w:val="22"/>
        <w:szCs w:val="22"/>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33" w15:restartNumberingAfterBreak="0">
    <w:nsid w:val="20D077B9"/>
    <w:multiLevelType w:val="multilevel"/>
    <w:tmpl w:val="AC20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D65718"/>
    <w:multiLevelType w:val="hybridMultilevel"/>
    <w:tmpl w:val="F1D88C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71D38CA"/>
    <w:multiLevelType w:val="hybridMultilevel"/>
    <w:tmpl w:val="DC1A65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9CB7B73"/>
    <w:multiLevelType w:val="multilevel"/>
    <w:tmpl w:val="913E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CB42719"/>
    <w:multiLevelType w:val="multilevel"/>
    <w:tmpl w:val="D728C5DE"/>
    <w:lvl w:ilvl="0">
      <w:start w:val="2"/>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30" w:hanging="720"/>
      </w:pPr>
      <w:rPr>
        <w:rFonts w:hint="default"/>
        <w:strike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DBC45A7"/>
    <w:multiLevelType w:val="multilevel"/>
    <w:tmpl w:val="9B663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00729D2"/>
    <w:multiLevelType w:val="multilevel"/>
    <w:tmpl w:val="32B0D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30F767A"/>
    <w:multiLevelType w:val="hybridMultilevel"/>
    <w:tmpl w:val="0C488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0319B1"/>
    <w:multiLevelType w:val="multilevel"/>
    <w:tmpl w:val="8236E1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53C72FC"/>
    <w:multiLevelType w:val="multilevel"/>
    <w:tmpl w:val="FCC4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65C2731"/>
    <w:multiLevelType w:val="hybridMultilevel"/>
    <w:tmpl w:val="8A0ED0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3AE35F89"/>
    <w:multiLevelType w:val="multilevel"/>
    <w:tmpl w:val="1D50D942"/>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bullet"/>
      <w:lvlText w:val=""/>
      <w:lvlJc w:val="left"/>
      <w:pPr>
        <w:ind w:left="2232" w:hanging="360"/>
      </w:pPr>
      <w:rPr>
        <w:rFonts w:ascii="Symbol" w:hAnsi="Symbol" w:hint="default"/>
      </w:r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45" w15:restartNumberingAfterBreak="0">
    <w:nsid w:val="3B253D9B"/>
    <w:multiLevelType w:val="multilevel"/>
    <w:tmpl w:val="3B74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BB53C7C"/>
    <w:multiLevelType w:val="multilevel"/>
    <w:tmpl w:val="38D01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047FFA"/>
    <w:multiLevelType w:val="hybridMultilevel"/>
    <w:tmpl w:val="F9445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DF6470A"/>
    <w:multiLevelType w:val="multilevel"/>
    <w:tmpl w:val="3920ED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EF049DF"/>
    <w:multiLevelType w:val="multilevel"/>
    <w:tmpl w:val="6C986CCE"/>
    <w:lvl w:ilvl="0">
      <w:start w:val="1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F6E1CFB"/>
    <w:multiLevelType w:val="multilevel"/>
    <w:tmpl w:val="F7F06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0E70C9D"/>
    <w:multiLevelType w:val="multilevel"/>
    <w:tmpl w:val="2848D24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45E514B3"/>
    <w:multiLevelType w:val="multilevel"/>
    <w:tmpl w:val="AFBA0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6FE54B8"/>
    <w:multiLevelType w:val="multilevel"/>
    <w:tmpl w:val="DE504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7AD76FE"/>
    <w:multiLevelType w:val="multilevel"/>
    <w:tmpl w:val="A238B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91E5B27"/>
    <w:multiLevelType w:val="multilevel"/>
    <w:tmpl w:val="76B8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A14332E"/>
    <w:multiLevelType w:val="multilevel"/>
    <w:tmpl w:val="54E8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A334E73"/>
    <w:multiLevelType w:val="multilevel"/>
    <w:tmpl w:val="B61C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B99775A"/>
    <w:multiLevelType w:val="hybridMultilevel"/>
    <w:tmpl w:val="F322072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9" w15:restartNumberingAfterBreak="0">
    <w:nsid w:val="4F4F4287"/>
    <w:multiLevelType w:val="multilevel"/>
    <w:tmpl w:val="12B8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07A23BA"/>
    <w:multiLevelType w:val="hybridMultilevel"/>
    <w:tmpl w:val="90BCE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45D4D8E"/>
    <w:multiLevelType w:val="hybridMultilevel"/>
    <w:tmpl w:val="5A3C31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5EA29A2"/>
    <w:multiLevelType w:val="multilevel"/>
    <w:tmpl w:val="AA6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D9160D"/>
    <w:multiLevelType w:val="multilevel"/>
    <w:tmpl w:val="4D226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86E2EF7"/>
    <w:multiLevelType w:val="hybridMultilevel"/>
    <w:tmpl w:val="19CAE0AA"/>
    <w:lvl w:ilvl="0" w:tplc="272E58D4">
      <w:start w:val="1"/>
      <w:numFmt w:val="decimal"/>
      <w:lvlText w:val="%1."/>
      <w:lvlJc w:val="left"/>
      <w:pPr>
        <w:ind w:left="1534" w:hanging="360"/>
      </w:pPr>
      <w:rPr>
        <w:rFonts w:hint="default"/>
      </w:rPr>
    </w:lvl>
    <w:lvl w:ilvl="1" w:tplc="04150019">
      <w:start w:val="1"/>
      <w:numFmt w:val="lowerLetter"/>
      <w:lvlText w:val="%2."/>
      <w:lvlJc w:val="left"/>
      <w:pPr>
        <w:ind w:left="2254" w:hanging="360"/>
      </w:pPr>
    </w:lvl>
    <w:lvl w:ilvl="2" w:tplc="0415001B" w:tentative="1">
      <w:start w:val="1"/>
      <w:numFmt w:val="lowerRoman"/>
      <w:lvlText w:val="%3."/>
      <w:lvlJc w:val="right"/>
      <w:pPr>
        <w:ind w:left="2974" w:hanging="180"/>
      </w:pPr>
    </w:lvl>
    <w:lvl w:ilvl="3" w:tplc="0415000F" w:tentative="1">
      <w:start w:val="1"/>
      <w:numFmt w:val="decimal"/>
      <w:lvlText w:val="%4."/>
      <w:lvlJc w:val="left"/>
      <w:pPr>
        <w:ind w:left="3694" w:hanging="360"/>
      </w:pPr>
    </w:lvl>
    <w:lvl w:ilvl="4" w:tplc="04150019" w:tentative="1">
      <w:start w:val="1"/>
      <w:numFmt w:val="lowerLetter"/>
      <w:lvlText w:val="%5."/>
      <w:lvlJc w:val="left"/>
      <w:pPr>
        <w:ind w:left="4414" w:hanging="360"/>
      </w:pPr>
    </w:lvl>
    <w:lvl w:ilvl="5" w:tplc="0415001B" w:tentative="1">
      <w:start w:val="1"/>
      <w:numFmt w:val="lowerRoman"/>
      <w:lvlText w:val="%6."/>
      <w:lvlJc w:val="right"/>
      <w:pPr>
        <w:ind w:left="5134" w:hanging="180"/>
      </w:pPr>
    </w:lvl>
    <w:lvl w:ilvl="6" w:tplc="0415000F" w:tentative="1">
      <w:start w:val="1"/>
      <w:numFmt w:val="decimal"/>
      <w:lvlText w:val="%7."/>
      <w:lvlJc w:val="left"/>
      <w:pPr>
        <w:ind w:left="5854" w:hanging="360"/>
      </w:pPr>
    </w:lvl>
    <w:lvl w:ilvl="7" w:tplc="04150019" w:tentative="1">
      <w:start w:val="1"/>
      <w:numFmt w:val="lowerLetter"/>
      <w:lvlText w:val="%8."/>
      <w:lvlJc w:val="left"/>
      <w:pPr>
        <w:ind w:left="6574" w:hanging="360"/>
      </w:pPr>
    </w:lvl>
    <w:lvl w:ilvl="8" w:tplc="0415001B" w:tentative="1">
      <w:start w:val="1"/>
      <w:numFmt w:val="lowerRoman"/>
      <w:lvlText w:val="%9."/>
      <w:lvlJc w:val="right"/>
      <w:pPr>
        <w:ind w:left="7294" w:hanging="180"/>
      </w:pPr>
    </w:lvl>
  </w:abstractNum>
  <w:abstractNum w:abstractNumId="65" w15:restartNumberingAfterBreak="0">
    <w:nsid w:val="58A46321"/>
    <w:multiLevelType w:val="multilevel"/>
    <w:tmpl w:val="5C30F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905607F"/>
    <w:multiLevelType w:val="multilevel"/>
    <w:tmpl w:val="559251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785"/>
        </w:tabs>
        <w:ind w:left="785" w:hanging="360"/>
      </w:pPr>
      <w:rPr>
        <w:rFonts w:ascii="Wingdings" w:hAnsi="Wingdings" w:hint="default"/>
        <w:sz w:val="20"/>
      </w:rPr>
    </w:lvl>
    <w:lvl w:ilvl="3">
      <w:start w:val="1"/>
      <w:numFmt w:val="bullet"/>
      <w:lvlText w:val=""/>
      <w:lvlJc w:val="left"/>
      <w:pPr>
        <w:tabs>
          <w:tab w:val="num" w:pos="1494"/>
        </w:tabs>
        <w:ind w:left="1494"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907213D"/>
    <w:multiLevelType w:val="multilevel"/>
    <w:tmpl w:val="D4C64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96C5A6C"/>
    <w:multiLevelType w:val="hybridMultilevel"/>
    <w:tmpl w:val="56FA094E"/>
    <w:lvl w:ilvl="0" w:tplc="8DBCED14">
      <w:start w:val="1"/>
      <w:numFmt w:val="decimal"/>
      <w:lvlText w:val="%1."/>
      <w:lvlJc w:val="left"/>
      <w:pPr>
        <w:ind w:left="36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215D14"/>
    <w:multiLevelType w:val="hybridMultilevel"/>
    <w:tmpl w:val="264A68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C0322B1"/>
    <w:multiLevelType w:val="multilevel"/>
    <w:tmpl w:val="57DCE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C864192"/>
    <w:multiLevelType w:val="hybridMultilevel"/>
    <w:tmpl w:val="A566D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D9204B6"/>
    <w:multiLevelType w:val="multilevel"/>
    <w:tmpl w:val="F40C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DCC17D8"/>
    <w:multiLevelType w:val="hybridMultilevel"/>
    <w:tmpl w:val="0316B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E6879C2"/>
    <w:multiLevelType w:val="hybridMultilevel"/>
    <w:tmpl w:val="BDEEEA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606E2133"/>
    <w:multiLevelType w:val="multilevel"/>
    <w:tmpl w:val="D6A29B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1B65C38"/>
    <w:multiLevelType w:val="multilevel"/>
    <w:tmpl w:val="30766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24F3C1F"/>
    <w:multiLevelType w:val="multilevel"/>
    <w:tmpl w:val="6B18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3B6B1F"/>
    <w:multiLevelType w:val="multilevel"/>
    <w:tmpl w:val="83F6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95B253E"/>
    <w:multiLevelType w:val="multilevel"/>
    <w:tmpl w:val="9E025A60"/>
    <w:lvl w:ilvl="0">
      <w:start w:val="1"/>
      <w:numFmt w:val="decimal"/>
      <w:lvlText w:val="%1."/>
      <w:lvlJc w:val="left"/>
      <w:pPr>
        <w:tabs>
          <w:tab w:val="num" w:pos="595"/>
        </w:tabs>
        <w:ind w:left="916" w:hanging="360"/>
      </w:pPr>
      <w:rPr>
        <w:rFonts w:asciiTheme="minorHAnsi" w:hAnsiTheme="minorHAnsi" w:cstheme="minorHAnsi" w:hint="default"/>
        <w:b w:val="0"/>
        <w:bCs/>
        <w:sz w:val="22"/>
        <w:szCs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0" w15:restartNumberingAfterBreak="0">
    <w:nsid w:val="69F07173"/>
    <w:multiLevelType w:val="hybridMultilevel"/>
    <w:tmpl w:val="C1B023AA"/>
    <w:lvl w:ilvl="0" w:tplc="B3124BB2">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6BBF3FEE"/>
    <w:multiLevelType w:val="hybridMultilevel"/>
    <w:tmpl w:val="9B3002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C9A285F"/>
    <w:multiLevelType w:val="multilevel"/>
    <w:tmpl w:val="18E8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DD0220C"/>
    <w:multiLevelType w:val="multilevel"/>
    <w:tmpl w:val="D208F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E2F4D8A"/>
    <w:multiLevelType w:val="multilevel"/>
    <w:tmpl w:val="23164D2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E7300C8"/>
    <w:multiLevelType w:val="multilevel"/>
    <w:tmpl w:val="23164D2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013C5F"/>
    <w:multiLevelType w:val="multilevel"/>
    <w:tmpl w:val="86144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F514724"/>
    <w:multiLevelType w:val="hybridMultilevel"/>
    <w:tmpl w:val="CB3A0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F851889"/>
    <w:multiLevelType w:val="multilevel"/>
    <w:tmpl w:val="CC6A92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FF5600E"/>
    <w:multiLevelType w:val="multilevel"/>
    <w:tmpl w:val="8C7E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1E23E16"/>
    <w:multiLevelType w:val="multilevel"/>
    <w:tmpl w:val="0F9AF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21C6D83"/>
    <w:multiLevelType w:val="multilevel"/>
    <w:tmpl w:val="106C74F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92" w15:restartNumberingAfterBreak="0">
    <w:nsid w:val="74907C06"/>
    <w:multiLevelType w:val="multilevel"/>
    <w:tmpl w:val="97147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1C782D"/>
    <w:multiLevelType w:val="multilevel"/>
    <w:tmpl w:val="32881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5435EA5"/>
    <w:multiLevelType w:val="hybridMultilevel"/>
    <w:tmpl w:val="55B0BEBC"/>
    <w:lvl w:ilvl="0" w:tplc="EC6C68FA">
      <w:start w:val="1"/>
      <w:numFmt w:val="decimal"/>
      <w:lvlText w:val="%1."/>
      <w:lvlJc w:val="left"/>
      <w:pPr>
        <w:ind w:left="1080" w:hanging="360"/>
      </w:pPr>
      <w:rPr>
        <w:sz w:val="20"/>
        <w:szCs w:val="20"/>
      </w:rPr>
    </w:lvl>
    <w:lvl w:ilvl="1" w:tplc="FFFFFFFF">
      <w:start w:val="1"/>
      <w:numFmt w:val="lowerLetter"/>
      <w:lvlText w:val="%2."/>
      <w:lvlJc w:val="left"/>
      <w:pPr>
        <w:ind w:left="1800" w:hanging="360"/>
      </w:pPr>
      <w:rPr>
        <w:rFonts w:ascii="Calibri" w:hAnsi="Calibri" w:cs="Calibri" w:hint="default"/>
        <w:b w:val="0"/>
        <w:bCs w:val="0"/>
        <w:sz w:val="20"/>
        <w:szCs w:val="20"/>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5" w15:restartNumberingAfterBreak="0">
    <w:nsid w:val="75700A78"/>
    <w:multiLevelType w:val="multilevel"/>
    <w:tmpl w:val="B2726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66B2908"/>
    <w:multiLevelType w:val="hybridMultilevel"/>
    <w:tmpl w:val="82CADF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BA7799E"/>
    <w:multiLevelType w:val="multilevel"/>
    <w:tmpl w:val="DD2EE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BDF7C35"/>
    <w:multiLevelType w:val="hybridMultilevel"/>
    <w:tmpl w:val="85382C9A"/>
    <w:lvl w:ilvl="0" w:tplc="FA44B0B4">
      <w:start w:val="1"/>
      <w:numFmt w:val="lowerLetter"/>
      <w:lvlText w:val="%1."/>
      <w:lvlJc w:val="left"/>
      <w:pPr>
        <w:ind w:left="2846" w:hanging="360"/>
      </w:pPr>
      <w:rPr>
        <w:rFonts w:hint="default"/>
      </w:rPr>
    </w:lvl>
    <w:lvl w:ilvl="1" w:tplc="04150019" w:tentative="1">
      <w:start w:val="1"/>
      <w:numFmt w:val="lowerLetter"/>
      <w:lvlText w:val="%2."/>
      <w:lvlJc w:val="left"/>
      <w:pPr>
        <w:ind w:left="3566" w:hanging="360"/>
      </w:pPr>
    </w:lvl>
    <w:lvl w:ilvl="2" w:tplc="0415001B" w:tentative="1">
      <w:start w:val="1"/>
      <w:numFmt w:val="lowerRoman"/>
      <w:lvlText w:val="%3."/>
      <w:lvlJc w:val="right"/>
      <w:pPr>
        <w:ind w:left="4286" w:hanging="180"/>
      </w:pPr>
    </w:lvl>
    <w:lvl w:ilvl="3" w:tplc="0415000F" w:tentative="1">
      <w:start w:val="1"/>
      <w:numFmt w:val="decimal"/>
      <w:lvlText w:val="%4."/>
      <w:lvlJc w:val="left"/>
      <w:pPr>
        <w:ind w:left="5006" w:hanging="360"/>
      </w:pPr>
    </w:lvl>
    <w:lvl w:ilvl="4" w:tplc="04150019" w:tentative="1">
      <w:start w:val="1"/>
      <w:numFmt w:val="lowerLetter"/>
      <w:lvlText w:val="%5."/>
      <w:lvlJc w:val="left"/>
      <w:pPr>
        <w:ind w:left="5726" w:hanging="360"/>
      </w:pPr>
    </w:lvl>
    <w:lvl w:ilvl="5" w:tplc="0415001B" w:tentative="1">
      <w:start w:val="1"/>
      <w:numFmt w:val="lowerRoman"/>
      <w:lvlText w:val="%6."/>
      <w:lvlJc w:val="right"/>
      <w:pPr>
        <w:ind w:left="6446" w:hanging="180"/>
      </w:pPr>
    </w:lvl>
    <w:lvl w:ilvl="6" w:tplc="0415000F" w:tentative="1">
      <w:start w:val="1"/>
      <w:numFmt w:val="decimal"/>
      <w:lvlText w:val="%7."/>
      <w:lvlJc w:val="left"/>
      <w:pPr>
        <w:ind w:left="7166" w:hanging="360"/>
      </w:pPr>
    </w:lvl>
    <w:lvl w:ilvl="7" w:tplc="04150019" w:tentative="1">
      <w:start w:val="1"/>
      <w:numFmt w:val="lowerLetter"/>
      <w:lvlText w:val="%8."/>
      <w:lvlJc w:val="left"/>
      <w:pPr>
        <w:ind w:left="7886" w:hanging="360"/>
      </w:pPr>
    </w:lvl>
    <w:lvl w:ilvl="8" w:tplc="0415001B" w:tentative="1">
      <w:start w:val="1"/>
      <w:numFmt w:val="lowerRoman"/>
      <w:lvlText w:val="%9."/>
      <w:lvlJc w:val="right"/>
      <w:pPr>
        <w:ind w:left="8606" w:hanging="180"/>
      </w:pPr>
    </w:lvl>
  </w:abstractNum>
  <w:abstractNum w:abstractNumId="99" w15:restartNumberingAfterBreak="0">
    <w:nsid w:val="7C42475C"/>
    <w:multiLevelType w:val="multilevel"/>
    <w:tmpl w:val="23164D2C"/>
    <w:lvl w:ilvl="0">
      <w:start w:val="1"/>
      <w:numFmt w:val="decimal"/>
      <w:lvlText w:val="%1."/>
      <w:lvlJc w:val="left"/>
      <w:pPr>
        <w:ind w:left="644" w:hanging="360"/>
      </w:pPr>
      <w:rPr>
        <w:b w:val="0"/>
        <w:bCs w:val="0"/>
      </w:rPr>
    </w:lvl>
    <w:lvl w:ilvl="1">
      <w:start w:val="1"/>
      <w:numFmt w:val="decimal"/>
      <w:lvlText w:val="%1.%2."/>
      <w:lvlJc w:val="left"/>
      <w:pPr>
        <w:ind w:left="1076" w:hanging="432"/>
      </w:pPr>
    </w:lvl>
    <w:lvl w:ilvl="2">
      <w:start w:val="1"/>
      <w:numFmt w:val="decimal"/>
      <w:lvlText w:val="%1.%2.%3."/>
      <w:lvlJc w:val="left"/>
      <w:pPr>
        <w:ind w:left="1508" w:hanging="504"/>
      </w:pPr>
      <w:rPr>
        <w:b w:val="0"/>
        <w:bCs w:val="0"/>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00" w15:restartNumberingAfterBreak="0">
    <w:nsid w:val="7CA766B1"/>
    <w:multiLevelType w:val="hybridMultilevel"/>
    <w:tmpl w:val="8612D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CBE4DB6"/>
    <w:multiLevelType w:val="multilevel"/>
    <w:tmpl w:val="23164D2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EAB3545"/>
    <w:multiLevelType w:val="multilevel"/>
    <w:tmpl w:val="AA72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EC777C0"/>
    <w:multiLevelType w:val="multilevel"/>
    <w:tmpl w:val="B1B4B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155282">
    <w:abstractNumId w:val="73"/>
  </w:num>
  <w:num w:numId="2" w16cid:durableId="1602572008">
    <w:abstractNumId w:val="74"/>
  </w:num>
  <w:num w:numId="3" w16cid:durableId="1836337508">
    <w:abstractNumId w:val="47"/>
  </w:num>
  <w:num w:numId="4" w16cid:durableId="1518152516">
    <w:abstractNumId w:val="27"/>
  </w:num>
  <w:num w:numId="5" w16cid:durableId="804011219">
    <w:abstractNumId w:val="44"/>
  </w:num>
  <w:num w:numId="6" w16cid:durableId="1575551041">
    <w:abstractNumId w:val="71"/>
  </w:num>
  <w:num w:numId="7" w16cid:durableId="550338292">
    <w:abstractNumId w:val="29"/>
  </w:num>
  <w:num w:numId="8" w16cid:durableId="696466294">
    <w:abstractNumId w:val="45"/>
  </w:num>
  <w:num w:numId="9" w16cid:durableId="1904292793">
    <w:abstractNumId w:val="59"/>
  </w:num>
  <w:num w:numId="10" w16cid:durableId="1348367120">
    <w:abstractNumId w:val="13"/>
  </w:num>
  <w:num w:numId="11" w16cid:durableId="253327270">
    <w:abstractNumId w:val="4"/>
  </w:num>
  <w:num w:numId="12" w16cid:durableId="1468931601">
    <w:abstractNumId w:val="89"/>
  </w:num>
  <w:num w:numId="13" w16cid:durableId="1045518995">
    <w:abstractNumId w:val="31"/>
  </w:num>
  <w:num w:numId="14" w16cid:durableId="1736515351">
    <w:abstractNumId w:val="90"/>
  </w:num>
  <w:num w:numId="15" w16cid:durableId="1055667315">
    <w:abstractNumId w:val="77"/>
  </w:num>
  <w:num w:numId="16" w16cid:durableId="1744837529">
    <w:abstractNumId w:val="86"/>
  </w:num>
  <w:num w:numId="17" w16cid:durableId="715927757">
    <w:abstractNumId w:val="69"/>
  </w:num>
  <w:num w:numId="18" w16cid:durableId="1594121274">
    <w:abstractNumId w:val="61"/>
  </w:num>
  <w:num w:numId="19" w16cid:durableId="127868850">
    <w:abstractNumId w:val="57"/>
  </w:num>
  <w:num w:numId="20" w16cid:durableId="339358537">
    <w:abstractNumId w:val="26"/>
  </w:num>
  <w:num w:numId="21" w16cid:durableId="470170017">
    <w:abstractNumId w:val="36"/>
  </w:num>
  <w:num w:numId="22" w16cid:durableId="1057586420">
    <w:abstractNumId w:val="7"/>
  </w:num>
  <w:num w:numId="23" w16cid:durableId="1397435239">
    <w:abstractNumId w:val="97"/>
  </w:num>
  <w:num w:numId="24" w16cid:durableId="999431159">
    <w:abstractNumId w:val="50"/>
  </w:num>
  <w:num w:numId="25" w16cid:durableId="1347319244">
    <w:abstractNumId w:val="3"/>
  </w:num>
  <w:num w:numId="26" w16cid:durableId="1133863991">
    <w:abstractNumId w:val="62"/>
  </w:num>
  <w:num w:numId="27" w16cid:durableId="504200939">
    <w:abstractNumId w:val="67"/>
  </w:num>
  <w:num w:numId="28" w16cid:durableId="1877809035">
    <w:abstractNumId w:val="70"/>
  </w:num>
  <w:num w:numId="29" w16cid:durableId="1948391998">
    <w:abstractNumId w:val="76"/>
  </w:num>
  <w:num w:numId="30" w16cid:durableId="1890414860">
    <w:abstractNumId w:val="83"/>
  </w:num>
  <w:num w:numId="31" w16cid:durableId="1729764450">
    <w:abstractNumId w:val="38"/>
  </w:num>
  <w:num w:numId="32" w16cid:durableId="319651074">
    <w:abstractNumId w:val="32"/>
  </w:num>
  <w:num w:numId="33" w16cid:durableId="1521969125">
    <w:abstractNumId w:val="80"/>
  </w:num>
  <w:num w:numId="34" w16cid:durableId="1395737272">
    <w:abstractNumId w:val="79"/>
  </w:num>
  <w:num w:numId="35" w16cid:durableId="96797861">
    <w:abstractNumId w:val="85"/>
  </w:num>
  <w:num w:numId="36" w16cid:durableId="224604771">
    <w:abstractNumId w:val="58"/>
  </w:num>
  <w:num w:numId="37" w16cid:durableId="1307970655">
    <w:abstractNumId w:val="68"/>
  </w:num>
  <w:num w:numId="38" w16cid:durableId="1531145563">
    <w:abstractNumId w:val="28"/>
  </w:num>
  <w:num w:numId="39" w16cid:durableId="917328744">
    <w:abstractNumId w:val="0"/>
  </w:num>
  <w:num w:numId="40" w16cid:durableId="791510895">
    <w:abstractNumId w:val="64"/>
  </w:num>
  <w:num w:numId="41" w16cid:durableId="804464857">
    <w:abstractNumId w:val="98"/>
  </w:num>
  <w:num w:numId="42" w16cid:durableId="1275598124">
    <w:abstractNumId w:val="103"/>
  </w:num>
  <w:num w:numId="43" w16cid:durableId="591011343">
    <w:abstractNumId w:val="78"/>
  </w:num>
  <w:num w:numId="44" w16cid:durableId="1240604280">
    <w:abstractNumId w:val="46"/>
  </w:num>
  <w:num w:numId="45" w16cid:durableId="1416169500">
    <w:abstractNumId w:val="21"/>
  </w:num>
  <w:num w:numId="46" w16cid:durableId="800657902">
    <w:abstractNumId w:val="56"/>
  </w:num>
  <w:num w:numId="47" w16cid:durableId="1114441069">
    <w:abstractNumId w:val="18"/>
  </w:num>
  <w:num w:numId="48" w16cid:durableId="717164306">
    <w:abstractNumId w:val="72"/>
  </w:num>
  <w:num w:numId="49" w16cid:durableId="386077216">
    <w:abstractNumId w:val="100"/>
  </w:num>
  <w:num w:numId="50" w16cid:durableId="1530144580">
    <w:abstractNumId w:val="14"/>
  </w:num>
  <w:num w:numId="51" w16cid:durableId="515076936">
    <w:abstractNumId w:val="81"/>
  </w:num>
  <w:num w:numId="52" w16cid:durableId="1182083249">
    <w:abstractNumId w:val="43"/>
  </w:num>
  <w:num w:numId="53" w16cid:durableId="194585262">
    <w:abstractNumId w:val="35"/>
  </w:num>
  <w:num w:numId="54" w16cid:durableId="718476212">
    <w:abstractNumId w:val="10"/>
  </w:num>
  <w:num w:numId="55" w16cid:durableId="770053963">
    <w:abstractNumId w:val="94"/>
  </w:num>
  <w:num w:numId="56" w16cid:durableId="758210902">
    <w:abstractNumId w:val="82"/>
  </w:num>
  <w:num w:numId="57" w16cid:durableId="659237177">
    <w:abstractNumId w:val="25"/>
  </w:num>
  <w:num w:numId="58" w16cid:durableId="1805266647">
    <w:abstractNumId w:val="55"/>
  </w:num>
  <w:num w:numId="59" w16cid:durableId="2015298091">
    <w:abstractNumId w:val="12"/>
  </w:num>
  <w:num w:numId="60" w16cid:durableId="314651462">
    <w:abstractNumId w:val="101"/>
  </w:num>
  <w:num w:numId="61" w16cid:durableId="931737288">
    <w:abstractNumId w:val="87"/>
  </w:num>
  <w:num w:numId="62" w16cid:durableId="1123306873">
    <w:abstractNumId w:val="60"/>
  </w:num>
  <w:num w:numId="63" w16cid:durableId="1497920466">
    <w:abstractNumId w:val="48"/>
  </w:num>
  <w:num w:numId="64" w16cid:durableId="368727195">
    <w:abstractNumId w:val="16"/>
  </w:num>
  <w:num w:numId="65" w16cid:durableId="2134248011">
    <w:abstractNumId w:val="20"/>
  </w:num>
  <w:num w:numId="66" w16cid:durableId="2081560123">
    <w:abstractNumId w:val="23"/>
  </w:num>
  <w:num w:numId="67" w16cid:durableId="1741950631">
    <w:abstractNumId w:val="15"/>
  </w:num>
  <w:num w:numId="68" w16cid:durableId="793789537">
    <w:abstractNumId w:val="96"/>
  </w:num>
  <w:num w:numId="69" w16cid:durableId="61832876">
    <w:abstractNumId w:val="22"/>
  </w:num>
  <w:num w:numId="70" w16cid:durableId="8683149">
    <w:abstractNumId w:val="75"/>
  </w:num>
  <w:num w:numId="71" w16cid:durableId="433136867">
    <w:abstractNumId w:val="41"/>
  </w:num>
  <w:num w:numId="72" w16cid:durableId="1492021808">
    <w:abstractNumId w:val="49"/>
  </w:num>
  <w:num w:numId="73" w16cid:durableId="1082065775">
    <w:abstractNumId w:val="40"/>
  </w:num>
  <w:num w:numId="74" w16cid:durableId="728840889">
    <w:abstractNumId w:val="6"/>
  </w:num>
  <w:num w:numId="75" w16cid:durableId="2076201299">
    <w:abstractNumId w:val="2"/>
  </w:num>
  <w:num w:numId="76" w16cid:durableId="701439244">
    <w:abstractNumId w:val="19"/>
  </w:num>
  <w:num w:numId="77" w16cid:durableId="591594853">
    <w:abstractNumId w:val="17"/>
  </w:num>
  <w:num w:numId="78" w16cid:durableId="1970739429">
    <w:abstractNumId w:val="30"/>
  </w:num>
  <w:num w:numId="79" w16cid:durableId="572619088">
    <w:abstractNumId w:val="42"/>
  </w:num>
  <w:num w:numId="80" w16cid:durableId="1092436944">
    <w:abstractNumId w:val="63"/>
  </w:num>
  <w:num w:numId="81" w16cid:durableId="330179876">
    <w:abstractNumId w:val="53"/>
  </w:num>
  <w:num w:numId="82" w16cid:durableId="1284337853">
    <w:abstractNumId w:val="8"/>
  </w:num>
  <w:num w:numId="83" w16cid:durableId="1126123639">
    <w:abstractNumId w:val="54"/>
  </w:num>
  <w:num w:numId="84" w16cid:durableId="755442418">
    <w:abstractNumId w:val="52"/>
  </w:num>
  <w:num w:numId="85" w16cid:durableId="504592193">
    <w:abstractNumId w:val="66"/>
  </w:num>
  <w:num w:numId="86" w16cid:durableId="420613927">
    <w:abstractNumId w:val="39"/>
  </w:num>
  <w:num w:numId="87" w16cid:durableId="591665530">
    <w:abstractNumId w:val="102"/>
  </w:num>
  <w:num w:numId="88" w16cid:durableId="1890996167">
    <w:abstractNumId w:val="5"/>
  </w:num>
  <w:num w:numId="89" w16cid:durableId="2018001804">
    <w:abstractNumId w:val="65"/>
  </w:num>
  <w:num w:numId="90" w16cid:durableId="77095692">
    <w:abstractNumId w:val="34"/>
  </w:num>
  <w:num w:numId="91" w16cid:durableId="857431960">
    <w:abstractNumId w:val="91"/>
  </w:num>
  <w:num w:numId="92" w16cid:durableId="398672375">
    <w:abstractNumId w:val="11"/>
  </w:num>
  <w:num w:numId="93" w16cid:durableId="180514379">
    <w:abstractNumId w:val="95"/>
  </w:num>
  <w:num w:numId="94" w16cid:durableId="1315715131">
    <w:abstractNumId w:val="9"/>
  </w:num>
  <w:num w:numId="95" w16cid:durableId="1868255364">
    <w:abstractNumId w:val="93"/>
  </w:num>
  <w:num w:numId="96" w16cid:durableId="574365767">
    <w:abstractNumId w:val="33"/>
  </w:num>
  <w:num w:numId="97" w16cid:durableId="1585801484">
    <w:abstractNumId w:val="92"/>
  </w:num>
  <w:num w:numId="98" w16cid:durableId="2090148426">
    <w:abstractNumId w:val="84"/>
  </w:num>
  <w:num w:numId="99" w16cid:durableId="1705978153">
    <w:abstractNumId w:val="99"/>
  </w:num>
  <w:num w:numId="100" w16cid:durableId="117534227">
    <w:abstractNumId w:val="37"/>
  </w:num>
  <w:num w:numId="101" w16cid:durableId="745805383">
    <w:abstractNumId w:val="24"/>
  </w:num>
  <w:num w:numId="102" w16cid:durableId="1849638746">
    <w:abstractNumId w:val="88"/>
  </w:num>
  <w:num w:numId="103" w16cid:durableId="2121219466">
    <w:abstractNumId w:val="1"/>
  </w:num>
  <w:num w:numId="104" w16cid:durableId="1139810652">
    <w:abstractNumId w:val="51"/>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D68"/>
    <w:rsid w:val="00000BD9"/>
    <w:rsid w:val="00002167"/>
    <w:rsid w:val="000042C5"/>
    <w:rsid w:val="00010CD0"/>
    <w:rsid w:val="00011261"/>
    <w:rsid w:val="00011C6B"/>
    <w:rsid w:val="00012ADB"/>
    <w:rsid w:val="00015FCB"/>
    <w:rsid w:val="0002403E"/>
    <w:rsid w:val="00024438"/>
    <w:rsid w:val="00025C13"/>
    <w:rsid w:val="000263EF"/>
    <w:rsid w:val="000302F5"/>
    <w:rsid w:val="000309D9"/>
    <w:rsid w:val="00030A53"/>
    <w:rsid w:val="000336C1"/>
    <w:rsid w:val="00034A6E"/>
    <w:rsid w:val="0003517A"/>
    <w:rsid w:val="00040C7F"/>
    <w:rsid w:val="0004121A"/>
    <w:rsid w:val="00041452"/>
    <w:rsid w:val="0004557B"/>
    <w:rsid w:val="00045B8A"/>
    <w:rsid w:val="00050CD9"/>
    <w:rsid w:val="00051CB6"/>
    <w:rsid w:val="00054E57"/>
    <w:rsid w:val="00054F88"/>
    <w:rsid w:val="000554D3"/>
    <w:rsid w:val="000571E6"/>
    <w:rsid w:val="000575DF"/>
    <w:rsid w:val="00060162"/>
    <w:rsid w:val="00062257"/>
    <w:rsid w:val="00063235"/>
    <w:rsid w:val="0006374D"/>
    <w:rsid w:val="00065A47"/>
    <w:rsid w:val="00070114"/>
    <w:rsid w:val="00073C87"/>
    <w:rsid w:val="000773A5"/>
    <w:rsid w:val="00077CED"/>
    <w:rsid w:val="00083499"/>
    <w:rsid w:val="0008451A"/>
    <w:rsid w:val="00086BCF"/>
    <w:rsid w:val="00093575"/>
    <w:rsid w:val="00095BC2"/>
    <w:rsid w:val="0009660C"/>
    <w:rsid w:val="00096A32"/>
    <w:rsid w:val="00097327"/>
    <w:rsid w:val="000973E8"/>
    <w:rsid w:val="000A07D0"/>
    <w:rsid w:val="000A1134"/>
    <w:rsid w:val="000A245F"/>
    <w:rsid w:val="000A32A6"/>
    <w:rsid w:val="000B08EC"/>
    <w:rsid w:val="000B1751"/>
    <w:rsid w:val="000B3C4B"/>
    <w:rsid w:val="000B5EA4"/>
    <w:rsid w:val="000B7C0A"/>
    <w:rsid w:val="000C4B07"/>
    <w:rsid w:val="000C4C4B"/>
    <w:rsid w:val="000C5CC2"/>
    <w:rsid w:val="000C6073"/>
    <w:rsid w:val="000C6D30"/>
    <w:rsid w:val="000D791F"/>
    <w:rsid w:val="000E1FFB"/>
    <w:rsid w:val="000E28DD"/>
    <w:rsid w:val="000E2F44"/>
    <w:rsid w:val="000E509B"/>
    <w:rsid w:val="001006AE"/>
    <w:rsid w:val="0010174C"/>
    <w:rsid w:val="00103AD5"/>
    <w:rsid w:val="00110ED1"/>
    <w:rsid w:val="00111CB5"/>
    <w:rsid w:val="00111F5C"/>
    <w:rsid w:val="00112521"/>
    <w:rsid w:val="00121971"/>
    <w:rsid w:val="00122BCB"/>
    <w:rsid w:val="0012736A"/>
    <w:rsid w:val="00130E7C"/>
    <w:rsid w:val="0013712E"/>
    <w:rsid w:val="001371F3"/>
    <w:rsid w:val="00137430"/>
    <w:rsid w:val="00140B2F"/>
    <w:rsid w:val="00142FA0"/>
    <w:rsid w:val="00143279"/>
    <w:rsid w:val="001433F5"/>
    <w:rsid w:val="00155123"/>
    <w:rsid w:val="001565C5"/>
    <w:rsid w:val="0015684E"/>
    <w:rsid w:val="00156935"/>
    <w:rsid w:val="001635C7"/>
    <w:rsid w:val="0016666C"/>
    <w:rsid w:val="001670CB"/>
    <w:rsid w:val="0016730B"/>
    <w:rsid w:val="00173573"/>
    <w:rsid w:val="00173AC9"/>
    <w:rsid w:val="00174C41"/>
    <w:rsid w:val="00175859"/>
    <w:rsid w:val="001761E9"/>
    <w:rsid w:val="00181A61"/>
    <w:rsid w:val="00181DE2"/>
    <w:rsid w:val="00183FCB"/>
    <w:rsid w:val="00184233"/>
    <w:rsid w:val="0018456D"/>
    <w:rsid w:val="00185403"/>
    <w:rsid w:val="00191683"/>
    <w:rsid w:val="00192A1D"/>
    <w:rsid w:val="0019728E"/>
    <w:rsid w:val="0019799E"/>
    <w:rsid w:val="001A327F"/>
    <w:rsid w:val="001A48E0"/>
    <w:rsid w:val="001B06CD"/>
    <w:rsid w:val="001B184F"/>
    <w:rsid w:val="001B196A"/>
    <w:rsid w:val="001D3D29"/>
    <w:rsid w:val="001E047E"/>
    <w:rsid w:val="001E42AC"/>
    <w:rsid w:val="001E48AA"/>
    <w:rsid w:val="001E4CAA"/>
    <w:rsid w:val="001E6532"/>
    <w:rsid w:val="001E7EF9"/>
    <w:rsid w:val="001F0489"/>
    <w:rsid w:val="001F277D"/>
    <w:rsid w:val="001F464C"/>
    <w:rsid w:val="001F57C8"/>
    <w:rsid w:val="001F7A82"/>
    <w:rsid w:val="00203283"/>
    <w:rsid w:val="00204C49"/>
    <w:rsid w:val="002078A9"/>
    <w:rsid w:val="00207ACB"/>
    <w:rsid w:val="00210676"/>
    <w:rsid w:val="00210709"/>
    <w:rsid w:val="00217CCD"/>
    <w:rsid w:val="0022179C"/>
    <w:rsid w:val="00221E02"/>
    <w:rsid w:val="002243A2"/>
    <w:rsid w:val="002322C2"/>
    <w:rsid w:val="00233D0F"/>
    <w:rsid w:val="002451E4"/>
    <w:rsid w:val="0024527C"/>
    <w:rsid w:val="00252699"/>
    <w:rsid w:val="00253129"/>
    <w:rsid w:val="00253460"/>
    <w:rsid w:val="00255747"/>
    <w:rsid w:val="00257E04"/>
    <w:rsid w:val="00260C64"/>
    <w:rsid w:val="00262C36"/>
    <w:rsid w:val="00265081"/>
    <w:rsid w:val="002656B1"/>
    <w:rsid w:val="00265752"/>
    <w:rsid w:val="002700BA"/>
    <w:rsid w:val="002735F1"/>
    <w:rsid w:val="00273838"/>
    <w:rsid w:val="0028136A"/>
    <w:rsid w:val="0028184B"/>
    <w:rsid w:val="00281E7B"/>
    <w:rsid w:val="002826F1"/>
    <w:rsid w:val="00287507"/>
    <w:rsid w:val="0029498A"/>
    <w:rsid w:val="00297F04"/>
    <w:rsid w:val="002A2EBF"/>
    <w:rsid w:val="002A5CD7"/>
    <w:rsid w:val="002A603B"/>
    <w:rsid w:val="002B14F0"/>
    <w:rsid w:val="002B4721"/>
    <w:rsid w:val="002B562B"/>
    <w:rsid w:val="002B5B67"/>
    <w:rsid w:val="002B7A8D"/>
    <w:rsid w:val="002C0330"/>
    <w:rsid w:val="002C2C9B"/>
    <w:rsid w:val="002C349B"/>
    <w:rsid w:val="002C528A"/>
    <w:rsid w:val="002C5460"/>
    <w:rsid w:val="002C7AE3"/>
    <w:rsid w:val="002D0B49"/>
    <w:rsid w:val="002D4826"/>
    <w:rsid w:val="002D74B7"/>
    <w:rsid w:val="002D781C"/>
    <w:rsid w:val="002E0AA9"/>
    <w:rsid w:val="002E0EC8"/>
    <w:rsid w:val="002E1CEE"/>
    <w:rsid w:val="002E3653"/>
    <w:rsid w:val="002E3A67"/>
    <w:rsid w:val="002E3AA5"/>
    <w:rsid w:val="002E3E01"/>
    <w:rsid w:val="002E4DDF"/>
    <w:rsid w:val="002E6052"/>
    <w:rsid w:val="002E6285"/>
    <w:rsid w:val="002E718A"/>
    <w:rsid w:val="002E7EFE"/>
    <w:rsid w:val="002F156F"/>
    <w:rsid w:val="002F230D"/>
    <w:rsid w:val="002F2BE3"/>
    <w:rsid w:val="002F4290"/>
    <w:rsid w:val="002F4560"/>
    <w:rsid w:val="002F710C"/>
    <w:rsid w:val="002F7F45"/>
    <w:rsid w:val="003007C2"/>
    <w:rsid w:val="00300C77"/>
    <w:rsid w:val="00300FB1"/>
    <w:rsid w:val="00301AB5"/>
    <w:rsid w:val="00302F1A"/>
    <w:rsid w:val="003073DB"/>
    <w:rsid w:val="00310021"/>
    <w:rsid w:val="003200EB"/>
    <w:rsid w:val="00320A99"/>
    <w:rsid w:val="00321F6A"/>
    <w:rsid w:val="0032361C"/>
    <w:rsid w:val="0032574D"/>
    <w:rsid w:val="0032742B"/>
    <w:rsid w:val="00331E36"/>
    <w:rsid w:val="00334469"/>
    <w:rsid w:val="00335AEE"/>
    <w:rsid w:val="00336719"/>
    <w:rsid w:val="00337BF9"/>
    <w:rsid w:val="003410EF"/>
    <w:rsid w:val="00343783"/>
    <w:rsid w:val="00350750"/>
    <w:rsid w:val="003532AE"/>
    <w:rsid w:val="00353B67"/>
    <w:rsid w:val="00353FFA"/>
    <w:rsid w:val="0035644A"/>
    <w:rsid w:val="00356460"/>
    <w:rsid w:val="003566D1"/>
    <w:rsid w:val="00356EFF"/>
    <w:rsid w:val="00361485"/>
    <w:rsid w:val="00361D92"/>
    <w:rsid w:val="0037080A"/>
    <w:rsid w:val="003827E8"/>
    <w:rsid w:val="0038672C"/>
    <w:rsid w:val="00387D6A"/>
    <w:rsid w:val="003932FD"/>
    <w:rsid w:val="00394E31"/>
    <w:rsid w:val="003962C7"/>
    <w:rsid w:val="00396598"/>
    <w:rsid w:val="003A3063"/>
    <w:rsid w:val="003B1AA1"/>
    <w:rsid w:val="003B212E"/>
    <w:rsid w:val="003C05C4"/>
    <w:rsid w:val="003C135A"/>
    <w:rsid w:val="003C37FE"/>
    <w:rsid w:val="003C415E"/>
    <w:rsid w:val="003C5A5F"/>
    <w:rsid w:val="003D39F5"/>
    <w:rsid w:val="003D6395"/>
    <w:rsid w:val="003E0BD2"/>
    <w:rsid w:val="003E144C"/>
    <w:rsid w:val="003E15D2"/>
    <w:rsid w:val="003E3303"/>
    <w:rsid w:val="003E7F62"/>
    <w:rsid w:val="003F139F"/>
    <w:rsid w:val="003F2AD4"/>
    <w:rsid w:val="003F2C7A"/>
    <w:rsid w:val="003F3F5C"/>
    <w:rsid w:val="003F436E"/>
    <w:rsid w:val="003F51EB"/>
    <w:rsid w:val="003F551B"/>
    <w:rsid w:val="003F74BC"/>
    <w:rsid w:val="003F7F94"/>
    <w:rsid w:val="00402F7D"/>
    <w:rsid w:val="00404264"/>
    <w:rsid w:val="00404704"/>
    <w:rsid w:val="00407A60"/>
    <w:rsid w:val="004126CF"/>
    <w:rsid w:val="004167F0"/>
    <w:rsid w:val="00421742"/>
    <w:rsid w:val="0042433F"/>
    <w:rsid w:val="004250A0"/>
    <w:rsid w:val="0042519B"/>
    <w:rsid w:val="00426F70"/>
    <w:rsid w:val="00431FE6"/>
    <w:rsid w:val="004335FF"/>
    <w:rsid w:val="00440E8C"/>
    <w:rsid w:val="004414DD"/>
    <w:rsid w:val="00441AA3"/>
    <w:rsid w:val="00454FD7"/>
    <w:rsid w:val="00455A4B"/>
    <w:rsid w:val="00455F9C"/>
    <w:rsid w:val="00456186"/>
    <w:rsid w:val="00460F48"/>
    <w:rsid w:val="00475FA4"/>
    <w:rsid w:val="004767A5"/>
    <w:rsid w:val="00482D3D"/>
    <w:rsid w:val="00487894"/>
    <w:rsid w:val="00487CB0"/>
    <w:rsid w:val="00493472"/>
    <w:rsid w:val="004A7389"/>
    <w:rsid w:val="004B04E2"/>
    <w:rsid w:val="004B12A1"/>
    <w:rsid w:val="004B59A1"/>
    <w:rsid w:val="004B7052"/>
    <w:rsid w:val="004C4F89"/>
    <w:rsid w:val="004C67D5"/>
    <w:rsid w:val="004D0691"/>
    <w:rsid w:val="004D3858"/>
    <w:rsid w:val="004D487F"/>
    <w:rsid w:val="004E0779"/>
    <w:rsid w:val="004E09A6"/>
    <w:rsid w:val="004E0FCF"/>
    <w:rsid w:val="004E7814"/>
    <w:rsid w:val="004F2B38"/>
    <w:rsid w:val="004F6F84"/>
    <w:rsid w:val="00504BBC"/>
    <w:rsid w:val="0050523F"/>
    <w:rsid w:val="0050594A"/>
    <w:rsid w:val="005078A7"/>
    <w:rsid w:val="00507A05"/>
    <w:rsid w:val="00512615"/>
    <w:rsid w:val="005155D7"/>
    <w:rsid w:val="00516321"/>
    <w:rsid w:val="00516A8E"/>
    <w:rsid w:val="00524553"/>
    <w:rsid w:val="005251A8"/>
    <w:rsid w:val="005255E3"/>
    <w:rsid w:val="00526597"/>
    <w:rsid w:val="0052766B"/>
    <w:rsid w:val="00530542"/>
    <w:rsid w:val="0053528E"/>
    <w:rsid w:val="0053666A"/>
    <w:rsid w:val="005406FF"/>
    <w:rsid w:val="005416E2"/>
    <w:rsid w:val="00544044"/>
    <w:rsid w:val="005469D6"/>
    <w:rsid w:val="005528DA"/>
    <w:rsid w:val="005546A9"/>
    <w:rsid w:val="00554753"/>
    <w:rsid w:val="00554828"/>
    <w:rsid w:val="00564B0A"/>
    <w:rsid w:val="00567731"/>
    <w:rsid w:val="00570D79"/>
    <w:rsid w:val="00572E07"/>
    <w:rsid w:val="00574533"/>
    <w:rsid w:val="005801C0"/>
    <w:rsid w:val="005849C3"/>
    <w:rsid w:val="0058615A"/>
    <w:rsid w:val="00591952"/>
    <w:rsid w:val="00592308"/>
    <w:rsid w:val="00592927"/>
    <w:rsid w:val="00593E95"/>
    <w:rsid w:val="00593EE3"/>
    <w:rsid w:val="00595217"/>
    <w:rsid w:val="0059600F"/>
    <w:rsid w:val="0059666F"/>
    <w:rsid w:val="00596680"/>
    <w:rsid w:val="00596793"/>
    <w:rsid w:val="005973BD"/>
    <w:rsid w:val="005A1C83"/>
    <w:rsid w:val="005A342E"/>
    <w:rsid w:val="005A3EAD"/>
    <w:rsid w:val="005A6EDB"/>
    <w:rsid w:val="005A6FE1"/>
    <w:rsid w:val="005B1098"/>
    <w:rsid w:val="005B26F3"/>
    <w:rsid w:val="005B3E9A"/>
    <w:rsid w:val="005B3FE0"/>
    <w:rsid w:val="005B6AB5"/>
    <w:rsid w:val="005C19A0"/>
    <w:rsid w:val="005C1C86"/>
    <w:rsid w:val="005C25D0"/>
    <w:rsid w:val="005C4CD7"/>
    <w:rsid w:val="005D33B8"/>
    <w:rsid w:val="005D4F8D"/>
    <w:rsid w:val="005E36A4"/>
    <w:rsid w:val="005E409A"/>
    <w:rsid w:val="005E4D1A"/>
    <w:rsid w:val="005E7A9E"/>
    <w:rsid w:val="005F2DF5"/>
    <w:rsid w:val="005F5ECC"/>
    <w:rsid w:val="005F6DE8"/>
    <w:rsid w:val="005F75D6"/>
    <w:rsid w:val="0060528F"/>
    <w:rsid w:val="006140DE"/>
    <w:rsid w:val="00616347"/>
    <w:rsid w:val="00616A9D"/>
    <w:rsid w:val="00622112"/>
    <w:rsid w:val="00630E4A"/>
    <w:rsid w:val="006311E8"/>
    <w:rsid w:val="00631243"/>
    <w:rsid w:val="00631D0F"/>
    <w:rsid w:val="00632082"/>
    <w:rsid w:val="00632DAA"/>
    <w:rsid w:val="00632FCB"/>
    <w:rsid w:val="00635DC5"/>
    <w:rsid w:val="0063710B"/>
    <w:rsid w:val="006431DC"/>
    <w:rsid w:val="00643F04"/>
    <w:rsid w:val="00644B83"/>
    <w:rsid w:val="00652887"/>
    <w:rsid w:val="00654CD4"/>
    <w:rsid w:val="00654F70"/>
    <w:rsid w:val="00655383"/>
    <w:rsid w:val="006563D8"/>
    <w:rsid w:val="006566AD"/>
    <w:rsid w:val="00661832"/>
    <w:rsid w:val="00662AFC"/>
    <w:rsid w:val="00666986"/>
    <w:rsid w:val="00666F60"/>
    <w:rsid w:val="0067004E"/>
    <w:rsid w:val="006712EE"/>
    <w:rsid w:val="00673742"/>
    <w:rsid w:val="00675305"/>
    <w:rsid w:val="0067776F"/>
    <w:rsid w:val="00683CED"/>
    <w:rsid w:val="00684847"/>
    <w:rsid w:val="006945D3"/>
    <w:rsid w:val="00696513"/>
    <w:rsid w:val="006A397A"/>
    <w:rsid w:val="006A56E1"/>
    <w:rsid w:val="006B24E6"/>
    <w:rsid w:val="006B41D0"/>
    <w:rsid w:val="006B5101"/>
    <w:rsid w:val="006B6901"/>
    <w:rsid w:val="006C00BC"/>
    <w:rsid w:val="006C133D"/>
    <w:rsid w:val="006C3D00"/>
    <w:rsid w:val="006D702A"/>
    <w:rsid w:val="006E0ECB"/>
    <w:rsid w:val="006E2920"/>
    <w:rsid w:val="006E3305"/>
    <w:rsid w:val="006F136B"/>
    <w:rsid w:val="006F1EF1"/>
    <w:rsid w:val="006F6B16"/>
    <w:rsid w:val="00702238"/>
    <w:rsid w:val="00706F4F"/>
    <w:rsid w:val="00707B73"/>
    <w:rsid w:val="00714E27"/>
    <w:rsid w:val="00715974"/>
    <w:rsid w:val="00715AE0"/>
    <w:rsid w:val="007218E6"/>
    <w:rsid w:val="00726FDF"/>
    <w:rsid w:val="00727EF5"/>
    <w:rsid w:val="00732E65"/>
    <w:rsid w:val="0073349F"/>
    <w:rsid w:val="0073430E"/>
    <w:rsid w:val="0073545F"/>
    <w:rsid w:val="00743E89"/>
    <w:rsid w:val="0074567D"/>
    <w:rsid w:val="00746729"/>
    <w:rsid w:val="007517FA"/>
    <w:rsid w:val="00752407"/>
    <w:rsid w:val="0075350C"/>
    <w:rsid w:val="00754275"/>
    <w:rsid w:val="00761441"/>
    <w:rsid w:val="007620AF"/>
    <w:rsid w:val="00762716"/>
    <w:rsid w:val="00763A03"/>
    <w:rsid w:val="00767AC7"/>
    <w:rsid w:val="007701B6"/>
    <w:rsid w:val="00771B85"/>
    <w:rsid w:val="00773D87"/>
    <w:rsid w:val="007833A1"/>
    <w:rsid w:val="00783470"/>
    <w:rsid w:val="00784176"/>
    <w:rsid w:val="00784A2E"/>
    <w:rsid w:val="00784FD5"/>
    <w:rsid w:val="00785CE6"/>
    <w:rsid w:val="00793A29"/>
    <w:rsid w:val="007A043B"/>
    <w:rsid w:val="007A45C1"/>
    <w:rsid w:val="007A5CFB"/>
    <w:rsid w:val="007B06DE"/>
    <w:rsid w:val="007B0746"/>
    <w:rsid w:val="007B16FB"/>
    <w:rsid w:val="007B188C"/>
    <w:rsid w:val="007B2B20"/>
    <w:rsid w:val="007B7C72"/>
    <w:rsid w:val="007C4ABB"/>
    <w:rsid w:val="007C696C"/>
    <w:rsid w:val="007D049A"/>
    <w:rsid w:val="007D2C0B"/>
    <w:rsid w:val="007D4631"/>
    <w:rsid w:val="007D6580"/>
    <w:rsid w:val="007E2312"/>
    <w:rsid w:val="007E6D46"/>
    <w:rsid w:val="007E6D76"/>
    <w:rsid w:val="007E7729"/>
    <w:rsid w:val="007F002E"/>
    <w:rsid w:val="007F3570"/>
    <w:rsid w:val="007F3D41"/>
    <w:rsid w:val="007F41E7"/>
    <w:rsid w:val="007F49C7"/>
    <w:rsid w:val="0080341C"/>
    <w:rsid w:val="00807A91"/>
    <w:rsid w:val="008130BD"/>
    <w:rsid w:val="00820011"/>
    <w:rsid w:val="00823705"/>
    <w:rsid w:val="00823863"/>
    <w:rsid w:val="00823962"/>
    <w:rsid w:val="008307F7"/>
    <w:rsid w:val="00833B1F"/>
    <w:rsid w:val="00835BBD"/>
    <w:rsid w:val="00835CDC"/>
    <w:rsid w:val="0084057E"/>
    <w:rsid w:val="0084385A"/>
    <w:rsid w:val="0084388A"/>
    <w:rsid w:val="00843B26"/>
    <w:rsid w:val="0084756C"/>
    <w:rsid w:val="008511BF"/>
    <w:rsid w:val="0085126C"/>
    <w:rsid w:val="0085176B"/>
    <w:rsid w:val="00851CE3"/>
    <w:rsid w:val="00853A90"/>
    <w:rsid w:val="00855BF8"/>
    <w:rsid w:val="008600F4"/>
    <w:rsid w:val="00866F3F"/>
    <w:rsid w:val="00867804"/>
    <w:rsid w:val="0087112C"/>
    <w:rsid w:val="00872019"/>
    <w:rsid w:val="00872130"/>
    <w:rsid w:val="00880FFF"/>
    <w:rsid w:val="008815F8"/>
    <w:rsid w:val="00882C18"/>
    <w:rsid w:val="00884379"/>
    <w:rsid w:val="0088698F"/>
    <w:rsid w:val="00887AD7"/>
    <w:rsid w:val="00893B08"/>
    <w:rsid w:val="008948B7"/>
    <w:rsid w:val="00894AAD"/>
    <w:rsid w:val="00894D67"/>
    <w:rsid w:val="008B1619"/>
    <w:rsid w:val="008B30E1"/>
    <w:rsid w:val="008B64C1"/>
    <w:rsid w:val="008B7E33"/>
    <w:rsid w:val="008C1509"/>
    <w:rsid w:val="008C1FAD"/>
    <w:rsid w:val="008C5017"/>
    <w:rsid w:val="008D0D13"/>
    <w:rsid w:val="008D24B6"/>
    <w:rsid w:val="008D2571"/>
    <w:rsid w:val="008D5782"/>
    <w:rsid w:val="008D5EE0"/>
    <w:rsid w:val="008D607C"/>
    <w:rsid w:val="008E32AB"/>
    <w:rsid w:val="008E566F"/>
    <w:rsid w:val="008E602D"/>
    <w:rsid w:val="008F078C"/>
    <w:rsid w:val="008F0CD4"/>
    <w:rsid w:val="008F41AE"/>
    <w:rsid w:val="008F462C"/>
    <w:rsid w:val="00910C81"/>
    <w:rsid w:val="009111C9"/>
    <w:rsid w:val="00911B4A"/>
    <w:rsid w:val="00913673"/>
    <w:rsid w:val="00914B47"/>
    <w:rsid w:val="009163C8"/>
    <w:rsid w:val="00922C4E"/>
    <w:rsid w:val="00922F50"/>
    <w:rsid w:val="00924D0F"/>
    <w:rsid w:val="00925E00"/>
    <w:rsid w:val="0092631D"/>
    <w:rsid w:val="00926CAD"/>
    <w:rsid w:val="0093039D"/>
    <w:rsid w:val="009311BF"/>
    <w:rsid w:val="0093305A"/>
    <w:rsid w:val="00933191"/>
    <w:rsid w:val="00933ABA"/>
    <w:rsid w:val="00934120"/>
    <w:rsid w:val="00937083"/>
    <w:rsid w:val="00937A53"/>
    <w:rsid w:val="009409D1"/>
    <w:rsid w:val="00944B77"/>
    <w:rsid w:val="00944D67"/>
    <w:rsid w:val="00952DD5"/>
    <w:rsid w:val="00954A2F"/>
    <w:rsid w:val="00955A02"/>
    <w:rsid w:val="0096038E"/>
    <w:rsid w:val="00963611"/>
    <w:rsid w:val="00964A21"/>
    <w:rsid w:val="0096653F"/>
    <w:rsid w:val="00966A56"/>
    <w:rsid w:val="00967C32"/>
    <w:rsid w:val="00972B08"/>
    <w:rsid w:val="00973894"/>
    <w:rsid w:val="00973E9F"/>
    <w:rsid w:val="0097542E"/>
    <w:rsid w:val="00977CD0"/>
    <w:rsid w:val="00981C30"/>
    <w:rsid w:val="00982088"/>
    <w:rsid w:val="00982B8F"/>
    <w:rsid w:val="00983574"/>
    <w:rsid w:val="00986188"/>
    <w:rsid w:val="00987853"/>
    <w:rsid w:val="00994042"/>
    <w:rsid w:val="009953E6"/>
    <w:rsid w:val="00996777"/>
    <w:rsid w:val="00996C20"/>
    <w:rsid w:val="009A0D60"/>
    <w:rsid w:val="009A1E68"/>
    <w:rsid w:val="009A33D1"/>
    <w:rsid w:val="009B076F"/>
    <w:rsid w:val="009B26C4"/>
    <w:rsid w:val="009B3181"/>
    <w:rsid w:val="009B3443"/>
    <w:rsid w:val="009B365E"/>
    <w:rsid w:val="009B430B"/>
    <w:rsid w:val="009B56AA"/>
    <w:rsid w:val="009B68EF"/>
    <w:rsid w:val="009C13D1"/>
    <w:rsid w:val="009C15DE"/>
    <w:rsid w:val="009C17D9"/>
    <w:rsid w:val="009C21A8"/>
    <w:rsid w:val="009C2FED"/>
    <w:rsid w:val="009C65D6"/>
    <w:rsid w:val="009C67B8"/>
    <w:rsid w:val="009C705D"/>
    <w:rsid w:val="009C7601"/>
    <w:rsid w:val="009D0F09"/>
    <w:rsid w:val="009D104E"/>
    <w:rsid w:val="009D1EA5"/>
    <w:rsid w:val="009D2DCD"/>
    <w:rsid w:val="009D44A0"/>
    <w:rsid w:val="009D71DA"/>
    <w:rsid w:val="009D75DE"/>
    <w:rsid w:val="009E18C0"/>
    <w:rsid w:val="009E18D2"/>
    <w:rsid w:val="009E7AA8"/>
    <w:rsid w:val="009E7D37"/>
    <w:rsid w:val="009F1E5E"/>
    <w:rsid w:val="009F50AC"/>
    <w:rsid w:val="009F537E"/>
    <w:rsid w:val="009F5846"/>
    <w:rsid w:val="009F6F52"/>
    <w:rsid w:val="009F7DD2"/>
    <w:rsid w:val="00A02156"/>
    <w:rsid w:val="00A07B70"/>
    <w:rsid w:val="00A13021"/>
    <w:rsid w:val="00A16AF9"/>
    <w:rsid w:val="00A16E60"/>
    <w:rsid w:val="00A216C2"/>
    <w:rsid w:val="00A21BB7"/>
    <w:rsid w:val="00A22ADD"/>
    <w:rsid w:val="00A263FC"/>
    <w:rsid w:val="00A31CEF"/>
    <w:rsid w:val="00A35094"/>
    <w:rsid w:val="00A3775C"/>
    <w:rsid w:val="00A37BEE"/>
    <w:rsid w:val="00A4036A"/>
    <w:rsid w:val="00A412B5"/>
    <w:rsid w:val="00A42E96"/>
    <w:rsid w:val="00A45A37"/>
    <w:rsid w:val="00A465C8"/>
    <w:rsid w:val="00A53829"/>
    <w:rsid w:val="00A607F9"/>
    <w:rsid w:val="00A60CC0"/>
    <w:rsid w:val="00A611D8"/>
    <w:rsid w:val="00A612BC"/>
    <w:rsid w:val="00A615CB"/>
    <w:rsid w:val="00A6268B"/>
    <w:rsid w:val="00A65F2C"/>
    <w:rsid w:val="00A65F9D"/>
    <w:rsid w:val="00A66100"/>
    <w:rsid w:val="00A674F6"/>
    <w:rsid w:val="00A70476"/>
    <w:rsid w:val="00A70A4F"/>
    <w:rsid w:val="00A71B3A"/>
    <w:rsid w:val="00A74011"/>
    <w:rsid w:val="00A77E28"/>
    <w:rsid w:val="00A80A5A"/>
    <w:rsid w:val="00A80DBD"/>
    <w:rsid w:val="00A8582C"/>
    <w:rsid w:val="00A8647D"/>
    <w:rsid w:val="00A87D69"/>
    <w:rsid w:val="00A94952"/>
    <w:rsid w:val="00A958F4"/>
    <w:rsid w:val="00A96736"/>
    <w:rsid w:val="00A97DC0"/>
    <w:rsid w:val="00A97F3E"/>
    <w:rsid w:val="00AA2459"/>
    <w:rsid w:val="00AA2682"/>
    <w:rsid w:val="00AA342A"/>
    <w:rsid w:val="00AA4B0C"/>
    <w:rsid w:val="00AA4DD3"/>
    <w:rsid w:val="00AA5114"/>
    <w:rsid w:val="00AB5030"/>
    <w:rsid w:val="00AC4319"/>
    <w:rsid w:val="00AC6A7A"/>
    <w:rsid w:val="00AE3A57"/>
    <w:rsid w:val="00AE3FBF"/>
    <w:rsid w:val="00AE58BA"/>
    <w:rsid w:val="00AE5ACC"/>
    <w:rsid w:val="00AE5D68"/>
    <w:rsid w:val="00AF2957"/>
    <w:rsid w:val="00AF3932"/>
    <w:rsid w:val="00B00AE5"/>
    <w:rsid w:val="00B0396C"/>
    <w:rsid w:val="00B04200"/>
    <w:rsid w:val="00B045DD"/>
    <w:rsid w:val="00B06117"/>
    <w:rsid w:val="00B0766A"/>
    <w:rsid w:val="00B12882"/>
    <w:rsid w:val="00B13950"/>
    <w:rsid w:val="00B152C8"/>
    <w:rsid w:val="00B16A2E"/>
    <w:rsid w:val="00B223F9"/>
    <w:rsid w:val="00B231A0"/>
    <w:rsid w:val="00B2702E"/>
    <w:rsid w:val="00B330FD"/>
    <w:rsid w:val="00B332F6"/>
    <w:rsid w:val="00B34B8A"/>
    <w:rsid w:val="00B3535D"/>
    <w:rsid w:val="00B421D7"/>
    <w:rsid w:val="00B43A16"/>
    <w:rsid w:val="00B43CE9"/>
    <w:rsid w:val="00B451A9"/>
    <w:rsid w:val="00B46354"/>
    <w:rsid w:val="00B504A7"/>
    <w:rsid w:val="00B50756"/>
    <w:rsid w:val="00B539C1"/>
    <w:rsid w:val="00B560F4"/>
    <w:rsid w:val="00B56B31"/>
    <w:rsid w:val="00B60A7B"/>
    <w:rsid w:val="00B64BE6"/>
    <w:rsid w:val="00B6501C"/>
    <w:rsid w:val="00B65944"/>
    <w:rsid w:val="00B66C36"/>
    <w:rsid w:val="00B72281"/>
    <w:rsid w:val="00B7343B"/>
    <w:rsid w:val="00B7570E"/>
    <w:rsid w:val="00B76D4C"/>
    <w:rsid w:val="00B80D6A"/>
    <w:rsid w:val="00B80E16"/>
    <w:rsid w:val="00B818D4"/>
    <w:rsid w:val="00B82351"/>
    <w:rsid w:val="00B8240B"/>
    <w:rsid w:val="00B82E99"/>
    <w:rsid w:val="00B8316B"/>
    <w:rsid w:val="00B839D5"/>
    <w:rsid w:val="00B84606"/>
    <w:rsid w:val="00B859B5"/>
    <w:rsid w:val="00B85CEF"/>
    <w:rsid w:val="00B9483A"/>
    <w:rsid w:val="00B948B7"/>
    <w:rsid w:val="00B94AD9"/>
    <w:rsid w:val="00B95847"/>
    <w:rsid w:val="00BA0C90"/>
    <w:rsid w:val="00BA2D44"/>
    <w:rsid w:val="00BA51F3"/>
    <w:rsid w:val="00BA79B3"/>
    <w:rsid w:val="00BB3020"/>
    <w:rsid w:val="00BB46B8"/>
    <w:rsid w:val="00BB5E90"/>
    <w:rsid w:val="00BB7DDB"/>
    <w:rsid w:val="00BB7E4E"/>
    <w:rsid w:val="00BC1307"/>
    <w:rsid w:val="00BC404C"/>
    <w:rsid w:val="00BC4944"/>
    <w:rsid w:val="00BD2442"/>
    <w:rsid w:val="00BE074F"/>
    <w:rsid w:val="00BE099D"/>
    <w:rsid w:val="00BE522D"/>
    <w:rsid w:val="00BE5A68"/>
    <w:rsid w:val="00BE7859"/>
    <w:rsid w:val="00BF00BB"/>
    <w:rsid w:val="00BF49C7"/>
    <w:rsid w:val="00BF5679"/>
    <w:rsid w:val="00C0054D"/>
    <w:rsid w:val="00C02339"/>
    <w:rsid w:val="00C04465"/>
    <w:rsid w:val="00C059B2"/>
    <w:rsid w:val="00C05CF0"/>
    <w:rsid w:val="00C07BA3"/>
    <w:rsid w:val="00C13B33"/>
    <w:rsid w:val="00C14F55"/>
    <w:rsid w:val="00C16DE1"/>
    <w:rsid w:val="00C21475"/>
    <w:rsid w:val="00C220CA"/>
    <w:rsid w:val="00C22DE7"/>
    <w:rsid w:val="00C23A88"/>
    <w:rsid w:val="00C26B2D"/>
    <w:rsid w:val="00C27430"/>
    <w:rsid w:val="00C278C5"/>
    <w:rsid w:val="00C33395"/>
    <w:rsid w:val="00C34BDA"/>
    <w:rsid w:val="00C40326"/>
    <w:rsid w:val="00C44357"/>
    <w:rsid w:val="00C47141"/>
    <w:rsid w:val="00C55963"/>
    <w:rsid w:val="00C61A96"/>
    <w:rsid w:val="00C622F4"/>
    <w:rsid w:val="00C6283E"/>
    <w:rsid w:val="00C64024"/>
    <w:rsid w:val="00C659C1"/>
    <w:rsid w:val="00C65C52"/>
    <w:rsid w:val="00C7017C"/>
    <w:rsid w:val="00C733CB"/>
    <w:rsid w:val="00C73524"/>
    <w:rsid w:val="00C7551C"/>
    <w:rsid w:val="00C808BE"/>
    <w:rsid w:val="00C84CB5"/>
    <w:rsid w:val="00C86278"/>
    <w:rsid w:val="00C900A4"/>
    <w:rsid w:val="00C900F3"/>
    <w:rsid w:val="00C908DB"/>
    <w:rsid w:val="00C9202C"/>
    <w:rsid w:val="00C92126"/>
    <w:rsid w:val="00C96CC0"/>
    <w:rsid w:val="00CA2059"/>
    <w:rsid w:val="00CA73A5"/>
    <w:rsid w:val="00CB72E3"/>
    <w:rsid w:val="00CC1B90"/>
    <w:rsid w:val="00CC3F6D"/>
    <w:rsid w:val="00CC6BBE"/>
    <w:rsid w:val="00CC7DE8"/>
    <w:rsid w:val="00CE233F"/>
    <w:rsid w:val="00CE37DF"/>
    <w:rsid w:val="00CE4292"/>
    <w:rsid w:val="00CE4A86"/>
    <w:rsid w:val="00CE4B37"/>
    <w:rsid w:val="00CE5B84"/>
    <w:rsid w:val="00CE6DA1"/>
    <w:rsid w:val="00CF00AC"/>
    <w:rsid w:val="00D014E7"/>
    <w:rsid w:val="00D01C45"/>
    <w:rsid w:val="00D024B4"/>
    <w:rsid w:val="00D03098"/>
    <w:rsid w:val="00D03CFB"/>
    <w:rsid w:val="00D04057"/>
    <w:rsid w:val="00D063A6"/>
    <w:rsid w:val="00D1174F"/>
    <w:rsid w:val="00D11DA7"/>
    <w:rsid w:val="00D16962"/>
    <w:rsid w:val="00D244BE"/>
    <w:rsid w:val="00D24D29"/>
    <w:rsid w:val="00D24E65"/>
    <w:rsid w:val="00D3216C"/>
    <w:rsid w:val="00D349F0"/>
    <w:rsid w:val="00D35A4E"/>
    <w:rsid w:val="00D36EC5"/>
    <w:rsid w:val="00D427EF"/>
    <w:rsid w:val="00D42A51"/>
    <w:rsid w:val="00D43F32"/>
    <w:rsid w:val="00D51299"/>
    <w:rsid w:val="00D516A7"/>
    <w:rsid w:val="00D51CA7"/>
    <w:rsid w:val="00D52586"/>
    <w:rsid w:val="00D566CA"/>
    <w:rsid w:val="00D5737E"/>
    <w:rsid w:val="00D63631"/>
    <w:rsid w:val="00D71920"/>
    <w:rsid w:val="00D7581E"/>
    <w:rsid w:val="00D816FA"/>
    <w:rsid w:val="00D8311B"/>
    <w:rsid w:val="00D844CA"/>
    <w:rsid w:val="00D901D8"/>
    <w:rsid w:val="00D9021C"/>
    <w:rsid w:val="00D935F9"/>
    <w:rsid w:val="00D93997"/>
    <w:rsid w:val="00D9516D"/>
    <w:rsid w:val="00D95260"/>
    <w:rsid w:val="00D95CA3"/>
    <w:rsid w:val="00D95F44"/>
    <w:rsid w:val="00DA511F"/>
    <w:rsid w:val="00DA7429"/>
    <w:rsid w:val="00DB1320"/>
    <w:rsid w:val="00DB42D5"/>
    <w:rsid w:val="00DC09B5"/>
    <w:rsid w:val="00DC1828"/>
    <w:rsid w:val="00DC641F"/>
    <w:rsid w:val="00DD2D38"/>
    <w:rsid w:val="00DD4E58"/>
    <w:rsid w:val="00DD5297"/>
    <w:rsid w:val="00DD52B3"/>
    <w:rsid w:val="00DD5323"/>
    <w:rsid w:val="00DD563C"/>
    <w:rsid w:val="00DE1915"/>
    <w:rsid w:val="00DE2B16"/>
    <w:rsid w:val="00DE320D"/>
    <w:rsid w:val="00DE3EC5"/>
    <w:rsid w:val="00DE47FC"/>
    <w:rsid w:val="00DE6C53"/>
    <w:rsid w:val="00DE6D49"/>
    <w:rsid w:val="00DE6F84"/>
    <w:rsid w:val="00DF390A"/>
    <w:rsid w:val="00DF7407"/>
    <w:rsid w:val="00E0045F"/>
    <w:rsid w:val="00E00C8B"/>
    <w:rsid w:val="00E02FE0"/>
    <w:rsid w:val="00E03530"/>
    <w:rsid w:val="00E03679"/>
    <w:rsid w:val="00E040AE"/>
    <w:rsid w:val="00E07A5C"/>
    <w:rsid w:val="00E10DB0"/>
    <w:rsid w:val="00E127EF"/>
    <w:rsid w:val="00E12FA0"/>
    <w:rsid w:val="00E16C1C"/>
    <w:rsid w:val="00E17800"/>
    <w:rsid w:val="00E23F38"/>
    <w:rsid w:val="00E247FD"/>
    <w:rsid w:val="00E257DE"/>
    <w:rsid w:val="00E300FC"/>
    <w:rsid w:val="00E30D81"/>
    <w:rsid w:val="00E31CF3"/>
    <w:rsid w:val="00E46594"/>
    <w:rsid w:val="00E47BE8"/>
    <w:rsid w:val="00E52B95"/>
    <w:rsid w:val="00E541EF"/>
    <w:rsid w:val="00E5484E"/>
    <w:rsid w:val="00E54B6F"/>
    <w:rsid w:val="00E55936"/>
    <w:rsid w:val="00E56F8D"/>
    <w:rsid w:val="00E60CAE"/>
    <w:rsid w:val="00E61279"/>
    <w:rsid w:val="00E65644"/>
    <w:rsid w:val="00E65828"/>
    <w:rsid w:val="00E67227"/>
    <w:rsid w:val="00E701C4"/>
    <w:rsid w:val="00E70346"/>
    <w:rsid w:val="00E73550"/>
    <w:rsid w:val="00E73615"/>
    <w:rsid w:val="00E73CCD"/>
    <w:rsid w:val="00E74141"/>
    <w:rsid w:val="00E76F1B"/>
    <w:rsid w:val="00E864E9"/>
    <w:rsid w:val="00E87843"/>
    <w:rsid w:val="00E87AE1"/>
    <w:rsid w:val="00E87F7D"/>
    <w:rsid w:val="00E9065F"/>
    <w:rsid w:val="00E920C8"/>
    <w:rsid w:val="00E9554E"/>
    <w:rsid w:val="00E95885"/>
    <w:rsid w:val="00E9630E"/>
    <w:rsid w:val="00EA04FD"/>
    <w:rsid w:val="00EA0758"/>
    <w:rsid w:val="00EA282D"/>
    <w:rsid w:val="00EA44AE"/>
    <w:rsid w:val="00EB1A36"/>
    <w:rsid w:val="00EB475A"/>
    <w:rsid w:val="00EC58F7"/>
    <w:rsid w:val="00EC7178"/>
    <w:rsid w:val="00ED47DA"/>
    <w:rsid w:val="00ED59A5"/>
    <w:rsid w:val="00EE06C6"/>
    <w:rsid w:val="00EE466D"/>
    <w:rsid w:val="00EE5B05"/>
    <w:rsid w:val="00EF0933"/>
    <w:rsid w:val="00EF6251"/>
    <w:rsid w:val="00EF68CE"/>
    <w:rsid w:val="00F03EB7"/>
    <w:rsid w:val="00F04ECE"/>
    <w:rsid w:val="00F05889"/>
    <w:rsid w:val="00F05CE1"/>
    <w:rsid w:val="00F11392"/>
    <w:rsid w:val="00F1436A"/>
    <w:rsid w:val="00F24C0F"/>
    <w:rsid w:val="00F25B6F"/>
    <w:rsid w:val="00F2747E"/>
    <w:rsid w:val="00F31135"/>
    <w:rsid w:val="00F36755"/>
    <w:rsid w:val="00F37E9F"/>
    <w:rsid w:val="00F42E34"/>
    <w:rsid w:val="00F43A47"/>
    <w:rsid w:val="00F45F0E"/>
    <w:rsid w:val="00F50C47"/>
    <w:rsid w:val="00F51EBF"/>
    <w:rsid w:val="00F530BF"/>
    <w:rsid w:val="00F53E6F"/>
    <w:rsid w:val="00F54862"/>
    <w:rsid w:val="00F55E30"/>
    <w:rsid w:val="00F5634E"/>
    <w:rsid w:val="00F56966"/>
    <w:rsid w:val="00F575BD"/>
    <w:rsid w:val="00F578E0"/>
    <w:rsid w:val="00F61549"/>
    <w:rsid w:val="00F664EF"/>
    <w:rsid w:val="00F67B4B"/>
    <w:rsid w:val="00F701D8"/>
    <w:rsid w:val="00F75D68"/>
    <w:rsid w:val="00F76A28"/>
    <w:rsid w:val="00F803C6"/>
    <w:rsid w:val="00F81EBB"/>
    <w:rsid w:val="00F82027"/>
    <w:rsid w:val="00F9074D"/>
    <w:rsid w:val="00F908EE"/>
    <w:rsid w:val="00F91F02"/>
    <w:rsid w:val="00F92D79"/>
    <w:rsid w:val="00F93525"/>
    <w:rsid w:val="00FA14EF"/>
    <w:rsid w:val="00FA1D9E"/>
    <w:rsid w:val="00FA3666"/>
    <w:rsid w:val="00FA4E2E"/>
    <w:rsid w:val="00FB0891"/>
    <w:rsid w:val="00FB0ACC"/>
    <w:rsid w:val="00FB1247"/>
    <w:rsid w:val="00FB293A"/>
    <w:rsid w:val="00FB6F6E"/>
    <w:rsid w:val="00FB77CF"/>
    <w:rsid w:val="00FC1C51"/>
    <w:rsid w:val="00FC1FE8"/>
    <w:rsid w:val="00FC3D78"/>
    <w:rsid w:val="00FC5948"/>
    <w:rsid w:val="00FC5AAF"/>
    <w:rsid w:val="00FC6D2B"/>
    <w:rsid w:val="00FD187A"/>
    <w:rsid w:val="00FD27BE"/>
    <w:rsid w:val="00FD2B26"/>
    <w:rsid w:val="00FE0FCA"/>
    <w:rsid w:val="00FE274D"/>
    <w:rsid w:val="00FE3DB9"/>
    <w:rsid w:val="00FE5408"/>
    <w:rsid w:val="00FE5D01"/>
    <w:rsid w:val="00FE63D4"/>
    <w:rsid w:val="00FF07F3"/>
    <w:rsid w:val="00FF129B"/>
    <w:rsid w:val="00FF21C9"/>
    <w:rsid w:val="00FF62F6"/>
    <w:rsid w:val="04425916"/>
    <w:rsid w:val="076BDB0D"/>
    <w:rsid w:val="1AAB0655"/>
    <w:rsid w:val="1C394A9B"/>
    <w:rsid w:val="211F6FA6"/>
    <w:rsid w:val="21411564"/>
    <w:rsid w:val="21627C92"/>
    <w:rsid w:val="22532F40"/>
    <w:rsid w:val="22C669B9"/>
    <w:rsid w:val="24C2D56F"/>
    <w:rsid w:val="2ADE0E61"/>
    <w:rsid w:val="2D4BBFAE"/>
    <w:rsid w:val="33EF9BBF"/>
    <w:rsid w:val="34061FB1"/>
    <w:rsid w:val="36CFE372"/>
    <w:rsid w:val="380EC843"/>
    <w:rsid w:val="3812A0EC"/>
    <w:rsid w:val="38ACE80F"/>
    <w:rsid w:val="39A06AE9"/>
    <w:rsid w:val="3C1BC699"/>
    <w:rsid w:val="3DAB9B9E"/>
    <w:rsid w:val="3EF93124"/>
    <w:rsid w:val="40D7353A"/>
    <w:rsid w:val="4142C757"/>
    <w:rsid w:val="417B0070"/>
    <w:rsid w:val="46B6BF60"/>
    <w:rsid w:val="497092B0"/>
    <w:rsid w:val="4AD035A2"/>
    <w:rsid w:val="4C2227F3"/>
    <w:rsid w:val="4D7151C6"/>
    <w:rsid w:val="4F7CFD1C"/>
    <w:rsid w:val="4FFBDCA9"/>
    <w:rsid w:val="50D6E7F5"/>
    <w:rsid w:val="5348A5ED"/>
    <w:rsid w:val="5502A10E"/>
    <w:rsid w:val="588DC0AB"/>
    <w:rsid w:val="58F3F39A"/>
    <w:rsid w:val="5C877BF4"/>
    <w:rsid w:val="5DAEC1C1"/>
    <w:rsid w:val="61CED2C5"/>
    <w:rsid w:val="6C573579"/>
    <w:rsid w:val="6D6FD88E"/>
    <w:rsid w:val="7282159C"/>
    <w:rsid w:val="73AF5934"/>
    <w:rsid w:val="7658FA2D"/>
    <w:rsid w:val="7B65C81A"/>
    <w:rsid w:val="7C1523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59885"/>
  <w15:chartTrackingRefBased/>
  <w15:docId w15:val="{52A52419-3D21-4BEB-BEE1-B5DE43D5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6B31"/>
    <w:pPr>
      <w:jc w:val="both"/>
    </w:pPr>
  </w:style>
  <w:style w:type="paragraph" w:styleId="Nagwek1">
    <w:name w:val="heading 1"/>
    <w:basedOn w:val="Normalny"/>
    <w:next w:val="Normalny"/>
    <w:link w:val="Nagwek1Znak"/>
    <w:uiPriority w:val="9"/>
    <w:qFormat/>
    <w:rsid w:val="008405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7E77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2657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26575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26575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Dot p"/>
    <w:basedOn w:val="Normalny"/>
    <w:link w:val="AkapitzlistZnak"/>
    <w:uiPriority w:val="34"/>
    <w:qFormat/>
    <w:rsid w:val="00F75D68"/>
    <w:pPr>
      <w:ind w:left="720"/>
      <w:contextualSpacing/>
    </w:pPr>
  </w:style>
  <w:style w:type="character" w:customStyle="1" w:styleId="Nagwek1Znak">
    <w:name w:val="Nagłówek 1 Znak"/>
    <w:basedOn w:val="Domylnaczcionkaakapitu"/>
    <w:link w:val="Nagwek1"/>
    <w:uiPriority w:val="9"/>
    <w:rsid w:val="0084057E"/>
    <w:rPr>
      <w:rFonts w:asciiTheme="majorHAnsi" w:eastAsiaTheme="majorEastAsia" w:hAnsiTheme="majorHAnsi" w:cstheme="majorBidi"/>
      <w:color w:val="2E74B5" w:themeColor="accent1" w:themeShade="BF"/>
      <w:sz w:val="32"/>
      <w:szCs w:val="32"/>
    </w:rPr>
  </w:style>
  <w:style w:type="character" w:styleId="Hipercze">
    <w:name w:val="Hyperlink"/>
    <w:basedOn w:val="Domylnaczcionkaakapitu"/>
    <w:uiPriority w:val="99"/>
    <w:unhideWhenUsed/>
    <w:rsid w:val="004C4F89"/>
    <w:rPr>
      <w:color w:val="0000FF"/>
      <w:u w:val="single"/>
    </w:rPr>
  </w:style>
  <w:style w:type="character" w:customStyle="1" w:styleId="Nagwek2Znak">
    <w:name w:val="Nagłówek 2 Znak"/>
    <w:basedOn w:val="Domylnaczcionkaakapitu"/>
    <w:link w:val="Nagwek2"/>
    <w:uiPriority w:val="9"/>
    <w:rsid w:val="007E7729"/>
    <w:rPr>
      <w:rFonts w:asciiTheme="majorHAnsi" w:eastAsiaTheme="majorEastAsia" w:hAnsiTheme="majorHAnsi" w:cstheme="majorBidi"/>
      <w:color w:val="2E74B5" w:themeColor="accent1" w:themeShade="BF"/>
      <w:sz w:val="26"/>
      <w:szCs w:val="26"/>
    </w:rPr>
  </w:style>
  <w:style w:type="paragraph" w:styleId="Tekstpodstawowy">
    <w:name w:val="Body Text"/>
    <w:basedOn w:val="Normalny"/>
    <w:link w:val="TekstpodstawowyZnak"/>
    <w:uiPriority w:val="99"/>
    <w:unhideWhenUsed/>
    <w:rsid w:val="00A22ADD"/>
    <w:pPr>
      <w:spacing w:after="120" w:line="276" w:lineRule="auto"/>
    </w:pPr>
    <w:rPr>
      <w:rFonts w:ascii="Calibri" w:eastAsia="Calibri" w:hAnsi="Calibri" w:cs="Times New Roman"/>
      <w:lang w:val="en-US"/>
    </w:rPr>
  </w:style>
  <w:style w:type="character" w:customStyle="1" w:styleId="TekstpodstawowyZnak">
    <w:name w:val="Tekst podstawowy Znak"/>
    <w:basedOn w:val="Domylnaczcionkaakapitu"/>
    <w:link w:val="Tekstpodstawowy"/>
    <w:uiPriority w:val="99"/>
    <w:rsid w:val="00A22ADD"/>
    <w:rPr>
      <w:rFonts w:ascii="Calibri" w:eastAsia="Calibri" w:hAnsi="Calibri" w:cs="Times New Roman"/>
      <w:lang w:val="en-US"/>
    </w:rPr>
  </w:style>
  <w:style w:type="paragraph" w:styleId="Tekstprzypisukocowego">
    <w:name w:val="endnote text"/>
    <w:basedOn w:val="Normalny"/>
    <w:link w:val="TekstprzypisukocowegoZnak"/>
    <w:uiPriority w:val="99"/>
    <w:semiHidden/>
    <w:unhideWhenUsed/>
    <w:rsid w:val="00A22AD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2ADD"/>
    <w:rPr>
      <w:sz w:val="20"/>
      <w:szCs w:val="20"/>
    </w:rPr>
  </w:style>
  <w:style w:type="character" w:styleId="Odwoanieprzypisukocowego">
    <w:name w:val="endnote reference"/>
    <w:basedOn w:val="Domylnaczcionkaakapitu"/>
    <w:uiPriority w:val="99"/>
    <w:semiHidden/>
    <w:unhideWhenUsed/>
    <w:rsid w:val="00A22ADD"/>
    <w:rPr>
      <w:vertAlign w:val="superscript"/>
    </w:rPr>
  </w:style>
  <w:style w:type="character" w:customStyle="1" w:styleId="Nagwek3Znak">
    <w:name w:val="Nagłówek 3 Znak"/>
    <w:basedOn w:val="Domylnaczcionkaakapitu"/>
    <w:link w:val="Nagwek3"/>
    <w:uiPriority w:val="9"/>
    <w:rsid w:val="00265752"/>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rsid w:val="00265752"/>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rsid w:val="00265752"/>
    <w:rPr>
      <w:rFonts w:asciiTheme="majorHAnsi" w:eastAsiaTheme="majorEastAsia" w:hAnsiTheme="majorHAnsi" w:cstheme="majorBidi"/>
      <w:color w:val="2E74B5" w:themeColor="accent1" w:themeShade="BF"/>
    </w:rPr>
  </w:style>
  <w:style w:type="paragraph" w:styleId="Spistreci1">
    <w:name w:val="toc 1"/>
    <w:basedOn w:val="Normalny"/>
    <w:next w:val="Normalny"/>
    <w:autoRedefine/>
    <w:uiPriority w:val="39"/>
    <w:unhideWhenUsed/>
    <w:rsid w:val="00050CD9"/>
    <w:pPr>
      <w:spacing w:before="120" w:after="120"/>
      <w:jc w:val="left"/>
    </w:pPr>
    <w:rPr>
      <w:rFonts w:cstheme="minorHAnsi"/>
      <w:b/>
      <w:bCs/>
      <w:caps/>
      <w:sz w:val="20"/>
      <w:szCs w:val="20"/>
    </w:rPr>
  </w:style>
  <w:style w:type="paragraph" w:styleId="Spistreci2">
    <w:name w:val="toc 2"/>
    <w:basedOn w:val="Normalny"/>
    <w:next w:val="Normalny"/>
    <w:autoRedefine/>
    <w:uiPriority w:val="39"/>
    <w:unhideWhenUsed/>
    <w:rsid w:val="00050CD9"/>
    <w:pPr>
      <w:spacing w:after="0"/>
      <w:ind w:left="220"/>
      <w:jc w:val="left"/>
    </w:pPr>
    <w:rPr>
      <w:rFonts w:cstheme="minorHAnsi"/>
      <w:smallCaps/>
      <w:sz w:val="20"/>
      <w:szCs w:val="20"/>
    </w:rPr>
  </w:style>
  <w:style w:type="paragraph" w:styleId="Spistreci3">
    <w:name w:val="toc 3"/>
    <w:basedOn w:val="Normalny"/>
    <w:next w:val="Normalny"/>
    <w:autoRedefine/>
    <w:uiPriority w:val="39"/>
    <w:unhideWhenUsed/>
    <w:rsid w:val="00050CD9"/>
    <w:pPr>
      <w:spacing w:after="0"/>
      <w:ind w:left="440"/>
      <w:jc w:val="left"/>
    </w:pPr>
    <w:rPr>
      <w:rFonts w:cstheme="minorHAnsi"/>
      <w:i/>
      <w:iCs/>
      <w:sz w:val="20"/>
      <w:szCs w:val="20"/>
    </w:rPr>
  </w:style>
  <w:style w:type="paragraph" w:styleId="Spistreci4">
    <w:name w:val="toc 4"/>
    <w:basedOn w:val="Normalny"/>
    <w:next w:val="Normalny"/>
    <w:autoRedefine/>
    <w:uiPriority w:val="39"/>
    <w:unhideWhenUsed/>
    <w:rsid w:val="00050CD9"/>
    <w:pPr>
      <w:spacing w:after="0"/>
      <w:ind w:left="660"/>
      <w:jc w:val="left"/>
    </w:pPr>
    <w:rPr>
      <w:rFonts w:cstheme="minorHAnsi"/>
      <w:sz w:val="18"/>
      <w:szCs w:val="18"/>
    </w:rPr>
  </w:style>
  <w:style w:type="paragraph" w:styleId="Spistreci5">
    <w:name w:val="toc 5"/>
    <w:basedOn w:val="Normalny"/>
    <w:next w:val="Normalny"/>
    <w:autoRedefine/>
    <w:uiPriority w:val="39"/>
    <w:unhideWhenUsed/>
    <w:rsid w:val="00050CD9"/>
    <w:pPr>
      <w:spacing w:after="0"/>
      <w:ind w:left="880"/>
      <w:jc w:val="left"/>
    </w:pPr>
    <w:rPr>
      <w:rFonts w:cstheme="minorHAnsi"/>
      <w:sz w:val="18"/>
      <w:szCs w:val="18"/>
    </w:rPr>
  </w:style>
  <w:style w:type="paragraph" w:customStyle="1" w:styleId="NORMALNY0">
    <w:name w:val="NORMALNY"/>
    <w:basedOn w:val="Tekstpodstawowy"/>
    <w:link w:val="NORMALNYZnak"/>
    <w:qFormat/>
    <w:rsid w:val="00D42A51"/>
    <w:pPr>
      <w:spacing w:after="0" w:line="288" w:lineRule="auto"/>
    </w:pPr>
    <w:rPr>
      <w:sz w:val="24"/>
      <w:szCs w:val="24"/>
      <w:lang w:eastAsia="pl-PL"/>
    </w:rPr>
  </w:style>
  <w:style w:type="character" w:customStyle="1" w:styleId="NORMALNYZnak">
    <w:name w:val="NORMALNY Znak"/>
    <w:basedOn w:val="TekstpodstawowyZnak"/>
    <w:link w:val="NORMALNY0"/>
    <w:rsid w:val="00D42A51"/>
    <w:rPr>
      <w:rFonts w:ascii="Calibri" w:eastAsia="Calibri" w:hAnsi="Calibri" w:cs="Times New Roman"/>
      <w:sz w:val="24"/>
      <w:szCs w:val="24"/>
      <w:lang w:val="en-US" w:eastAsia="pl-PL"/>
    </w:rPr>
  </w:style>
  <w:style w:type="character" w:styleId="Nierozpoznanawzmianka">
    <w:name w:val="Unresolved Mention"/>
    <w:basedOn w:val="Domylnaczcionkaakapitu"/>
    <w:uiPriority w:val="99"/>
    <w:semiHidden/>
    <w:unhideWhenUsed/>
    <w:rsid w:val="00FC3D78"/>
    <w:rPr>
      <w:color w:val="605E5C"/>
      <w:shd w:val="clear" w:color="auto" w:fill="E1DFDD"/>
    </w:rPr>
  </w:style>
  <w:style w:type="table" w:styleId="Tabela-Motyw">
    <w:name w:val="Table Theme"/>
    <w:basedOn w:val="Standardowy"/>
    <w:uiPriority w:val="99"/>
    <w:rsid w:val="00AF393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524553"/>
    <w:rPr>
      <w:color w:val="954F72" w:themeColor="followed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911B4A"/>
  </w:style>
  <w:style w:type="character" w:styleId="Pogrubienie">
    <w:name w:val="Strong"/>
    <w:basedOn w:val="Domylnaczcionkaakapitu"/>
    <w:uiPriority w:val="22"/>
    <w:qFormat/>
    <w:rsid w:val="00911B4A"/>
    <w:rPr>
      <w:rFonts w:asciiTheme="minorHAnsi" w:hAnsiTheme="minorHAnsi"/>
      <w:b/>
      <w:bCs/>
      <w:color w:val="00ADD8"/>
      <w:sz w:val="22"/>
    </w:rPr>
  </w:style>
  <w:style w:type="character" w:styleId="Odwoaniedokomentarza">
    <w:name w:val="annotation reference"/>
    <w:basedOn w:val="Domylnaczcionkaakapitu"/>
    <w:uiPriority w:val="99"/>
    <w:semiHidden/>
    <w:unhideWhenUsed/>
    <w:rsid w:val="005C19A0"/>
    <w:rPr>
      <w:sz w:val="16"/>
      <w:szCs w:val="16"/>
    </w:rPr>
  </w:style>
  <w:style w:type="paragraph" w:styleId="Tekstkomentarza">
    <w:name w:val="annotation text"/>
    <w:basedOn w:val="Normalny"/>
    <w:link w:val="TekstkomentarzaZnak"/>
    <w:uiPriority w:val="99"/>
    <w:unhideWhenUsed/>
    <w:rsid w:val="005C19A0"/>
    <w:pPr>
      <w:spacing w:line="240" w:lineRule="auto"/>
    </w:pPr>
    <w:rPr>
      <w:sz w:val="20"/>
      <w:szCs w:val="20"/>
    </w:rPr>
  </w:style>
  <w:style w:type="character" w:customStyle="1" w:styleId="TekstkomentarzaZnak">
    <w:name w:val="Tekst komentarza Znak"/>
    <w:basedOn w:val="Domylnaczcionkaakapitu"/>
    <w:link w:val="Tekstkomentarza"/>
    <w:uiPriority w:val="99"/>
    <w:rsid w:val="005C19A0"/>
    <w:rPr>
      <w:sz w:val="20"/>
      <w:szCs w:val="20"/>
    </w:rPr>
  </w:style>
  <w:style w:type="paragraph" w:styleId="Tematkomentarza">
    <w:name w:val="annotation subject"/>
    <w:basedOn w:val="Tekstkomentarza"/>
    <w:next w:val="Tekstkomentarza"/>
    <w:link w:val="TematkomentarzaZnak"/>
    <w:uiPriority w:val="99"/>
    <w:semiHidden/>
    <w:unhideWhenUsed/>
    <w:rsid w:val="005C19A0"/>
    <w:rPr>
      <w:b/>
      <w:bCs/>
    </w:rPr>
  </w:style>
  <w:style w:type="character" w:customStyle="1" w:styleId="TematkomentarzaZnak">
    <w:name w:val="Temat komentarza Znak"/>
    <w:basedOn w:val="TekstkomentarzaZnak"/>
    <w:link w:val="Tematkomentarza"/>
    <w:uiPriority w:val="99"/>
    <w:semiHidden/>
    <w:rsid w:val="005C19A0"/>
    <w:rPr>
      <w:b/>
      <w:bCs/>
      <w:sz w:val="20"/>
      <w:szCs w:val="20"/>
    </w:rPr>
  </w:style>
  <w:style w:type="paragraph" w:styleId="Bezodstpw">
    <w:name w:val="No Spacing"/>
    <w:uiPriority w:val="1"/>
    <w:qFormat/>
    <w:rsid w:val="009D71DA"/>
    <w:pPr>
      <w:spacing w:after="0" w:line="240" w:lineRule="auto"/>
      <w:jc w:val="both"/>
    </w:pPr>
  </w:style>
  <w:style w:type="paragraph" w:styleId="Nagwek">
    <w:name w:val="header"/>
    <w:basedOn w:val="Normalny"/>
    <w:link w:val="NagwekZnak"/>
    <w:uiPriority w:val="99"/>
    <w:unhideWhenUsed/>
    <w:rsid w:val="00955A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5A02"/>
  </w:style>
  <w:style w:type="paragraph" w:styleId="Stopka">
    <w:name w:val="footer"/>
    <w:basedOn w:val="Normalny"/>
    <w:link w:val="StopkaZnak"/>
    <w:uiPriority w:val="99"/>
    <w:unhideWhenUsed/>
    <w:rsid w:val="00955A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5A02"/>
  </w:style>
  <w:style w:type="paragraph" w:customStyle="1" w:styleId="western">
    <w:name w:val="western"/>
    <w:basedOn w:val="Normalny"/>
    <w:rsid w:val="00673742"/>
    <w:pPr>
      <w:spacing w:before="280" w:after="280" w:line="240" w:lineRule="auto"/>
    </w:pPr>
    <w:rPr>
      <w:rFonts w:ascii="Times New Roman" w:eastAsia="Times New Roman" w:hAnsi="Times New Roman" w:cs="Times New Roman"/>
      <w:b/>
      <w:bCs/>
      <w:sz w:val="24"/>
      <w:szCs w:val="24"/>
      <w:lang w:eastAsia="ar-SA"/>
    </w:rPr>
  </w:style>
  <w:style w:type="paragraph" w:customStyle="1" w:styleId="paragraph">
    <w:name w:val="paragraph"/>
    <w:basedOn w:val="Normalny"/>
    <w:rsid w:val="00673742"/>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qFormat/>
    <w:rsid w:val="00673742"/>
  </w:style>
  <w:style w:type="character" w:customStyle="1" w:styleId="tabchar">
    <w:name w:val="tabchar"/>
    <w:basedOn w:val="Domylnaczcionkaakapitu"/>
    <w:rsid w:val="00673742"/>
  </w:style>
  <w:style w:type="character" w:customStyle="1" w:styleId="eop">
    <w:name w:val="eop"/>
    <w:basedOn w:val="Domylnaczcionkaakapitu"/>
    <w:rsid w:val="00673742"/>
  </w:style>
  <w:style w:type="paragraph" w:customStyle="1" w:styleId="Tekstpodstawowy35">
    <w:name w:val="Tekst podstawowy 35"/>
    <w:basedOn w:val="Normalny"/>
    <w:rsid w:val="00673742"/>
    <w:pPr>
      <w:suppressAutoHyphens/>
      <w:spacing w:after="120" w:line="240" w:lineRule="auto"/>
      <w:jc w:val="left"/>
    </w:pPr>
    <w:rPr>
      <w:rFonts w:ascii="Arial Narrow" w:eastAsia="Times New Roman" w:hAnsi="Arial Narrow" w:cs="Arial Narrow"/>
      <w:sz w:val="16"/>
      <w:szCs w:val="16"/>
      <w:lang w:eastAsia="zh-CN"/>
    </w:rPr>
  </w:style>
  <w:style w:type="table" w:styleId="Tabela-Siatka">
    <w:name w:val="Table Grid"/>
    <w:basedOn w:val="Standardowy"/>
    <w:uiPriority w:val="39"/>
    <w:rsid w:val="001F0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4akcent1">
    <w:name w:val="Grid Table 4 Accent 1"/>
    <w:basedOn w:val="Standardowy"/>
    <w:uiPriority w:val="49"/>
    <w:rsid w:val="001F048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asiatki4akcent5">
    <w:name w:val="Grid Table 4 Accent 5"/>
    <w:basedOn w:val="Standardowy"/>
    <w:uiPriority w:val="49"/>
    <w:rsid w:val="00426F7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N2b">
    <w:name w:val="N2b"/>
    <w:basedOn w:val="Normalny"/>
    <w:link w:val="N2bChar"/>
    <w:qFormat/>
    <w:rsid w:val="00E16C1C"/>
    <w:pPr>
      <w:keepNext/>
      <w:spacing w:before="600" w:after="120" w:line="360" w:lineRule="auto"/>
      <w:ind w:left="401"/>
      <w:outlineLvl w:val="1"/>
    </w:pPr>
    <w:rPr>
      <w:rFonts w:ascii="Univers Condensed" w:eastAsia="Times New Roman" w:hAnsi="Univers Condensed" w:cs="Arial"/>
      <w:b/>
      <w:bCs/>
      <w:iCs/>
      <w:color w:val="32C7FF"/>
      <w:sz w:val="32"/>
      <w:szCs w:val="32"/>
      <w:lang w:val="en-US" w:eastAsia="pl-PL"/>
    </w:rPr>
  </w:style>
  <w:style w:type="character" w:customStyle="1" w:styleId="N2bChar">
    <w:name w:val="N2b Char"/>
    <w:basedOn w:val="Domylnaczcionkaakapitu"/>
    <w:link w:val="N2b"/>
    <w:rsid w:val="00E16C1C"/>
    <w:rPr>
      <w:rFonts w:ascii="Univers Condensed" w:eastAsia="Times New Roman" w:hAnsi="Univers Condensed" w:cs="Arial"/>
      <w:b/>
      <w:bCs/>
      <w:iCs/>
      <w:color w:val="32C7FF"/>
      <w:sz w:val="32"/>
      <w:szCs w:val="32"/>
      <w:lang w:val="en-US" w:eastAsia="pl-PL"/>
    </w:rPr>
  </w:style>
  <w:style w:type="paragraph" w:customStyle="1" w:styleId="Tekstpodstawowy33">
    <w:name w:val="Tekst podstawowy 33"/>
    <w:basedOn w:val="Normalny"/>
    <w:rsid w:val="00025C13"/>
    <w:pPr>
      <w:suppressAutoHyphens/>
      <w:spacing w:after="120" w:line="240" w:lineRule="auto"/>
      <w:jc w:val="left"/>
    </w:pPr>
    <w:rPr>
      <w:rFonts w:ascii="Arial Narrow" w:eastAsia="Times New Roman" w:hAnsi="Arial Narrow" w:cs="Times New Roman"/>
      <w:sz w:val="16"/>
      <w:szCs w:val="16"/>
      <w:lang w:eastAsia="ar-SA"/>
    </w:rPr>
  </w:style>
  <w:style w:type="paragraph" w:styleId="Poprawka">
    <w:name w:val="Revision"/>
    <w:hidden/>
    <w:uiPriority w:val="99"/>
    <w:semiHidden/>
    <w:rsid w:val="003F436E"/>
    <w:pPr>
      <w:spacing w:after="0" w:line="240" w:lineRule="auto"/>
    </w:pPr>
  </w:style>
  <w:style w:type="character" w:customStyle="1" w:styleId="mord">
    <w:name w:val="mord"/>
    <w:basedOn w:val="Domylnaczcionkaakapitu"/>
    <w:rsid w:val="00982B8F"/>
  </w:style>
  <w:style w:type="character" w:customStyle="1" w:styleId="vlist-s">
    <w:name w:val="vlist-s"/>
    <w:basedOn w:val="Domylnaczcionkaakapitu"/>
    <w:rsid w:val="00982B8F"/>
  </w:style>
  <w:style w:type="character" w:customStyle="1" w:styleId="mopen">
    <w:name w:val="mopen"/>
    <w:basedOn w:val="Domylnaczcionkaakapitu"/>
    <w:rsid w:val="00982B8F"/>
  </w:style>
  <w:style w:type="character" w:customStyle="1" w:styleId="mclose">
    <w:name w:val="mclose"/>
    <w:basedOn w:val="Domylnaczcionkaakapitu"/>
    <w:rsid w:val="00982B8F"/>
  </w:style>
  <w:style w:type="character" w:customStyle="1" w:styleId="mrel">
    <w:name w:val="mrel"/>
    <w:basedOn w:val="Domylnaczcionkaakapitu"/>
    <w:rsid w:val="00982B8F"/>
  </w:style>
  <w:style w:type="character" w:customStyle="1" w:styleId="mbin">
    <w:name w:val="mbin"/>
    <w:basedOn w:val="Domylnaczcionkaakapitu"/>
    <w:rsid w:val="00982B8F"/>
  </w:style>
  <w:style w:type="paragraph" w:styleId="Nagwekspisutreci">
    <w:name w:val="TOC Heading"/>
    <w:basedOn w:val="Nagwek1"/>
    <w:next w:val="Normalny"/>
    <w:uiPriority w:val="39"/>
    <w:unhideWhenUsed/>
    <w:qFormat/>
    <w:rsid w:val="00A465C8"/>
    <w:pPr>
      <w:spacing w:before="480" w:line="276" w:lineRule="auto"/>
      <w:jc w:val="left"/>
      <w:outlineLvl w:val="9"/>
    </w:pPr>
    <w:rPr>
      <w:b/>
      <w:bCs/>
      <w:sz w:val="28"/>
      <w:szCs w:val="28"/>
      <w:lang w:eastAsia="pl-PL"/>
    </w:rPr>
  </w:style>
  <w:style w:type="paragraph" w:styleId="Spistreci6">
    <w:name w:val="toc 6"/>
    <w:basedOn w:val="Normalny"/>
    <w:next w:val="Normalny"/>
    <w:autoRedefine/>
    <w:uiPriority w:val="39"/>
    <w:semiHidden/>
    <w:unhideWhenUsed/>
    <w:rsid w:val="00A465C8"/>
    <w:pPr>
      <w:spacing w:after="0"/>
      <w:ind w:left="1100"/>
      <w:jc w:val="left"/>
    </w:pPr>
    <w:rPr>
      <w:rFonts w:cstheme="minorHAnsi"/>
      <w:sz w:val="18"/>
      <w:szCs w:val="18"/>
    </w:rPr>
  </w:style>
  <w:style w:type="paragraph" w:styleId="Spistreci7">
    <w:name w:val="toc 7"/>
    <w:basedOn w:val="Normalny"/>
    <w:next w:val="Normalny"/>
    <w:autoRedefine/>
    <w:uiPriority w:val="39"/>
    <w:semiHidden/>
    <w:unhideWhenUsed/>
    <w:rsid w:val="00A465C8"/>
    <w:pPr>
      <w:spacing w:after="0"/>
      <w:ind w:left="1320"/>
      <w:jc w:val="left"/>
    </w:pPr>
    <w:rPr>
      <w:rFonts w:cstheme="minorHAnsi"/>
      <w:sz w:val="18"/>
      <w:szCs w:val="18"/>
    </w:rPr>
  </w:style>
  <w:style w:type="paragraph" w:styleId="Spistreci8">
    <w:name w:val="toc 8"/>
    <w:basedOn w:val="Normalny"/>
    <w:next w:val="Normalny"/>
    <w:autoRedefine/>
    <w:uiPriority w:val="39"/>
    <w:semiHidden/>
    <w:unhideWhenUsed/>
    <w:rsid w:val="00A465C8"/>
    <w:pPr>
      <w:spacing w:after="0"/>
      <w:ind w:left="1540"/>
      <w:jc w:val="left"/>
    </w:pPr>
    <w:rPr>
      <w:rFonts w:cstheme="minorHAnsi"/>
      <w:sz w:val="18"/>
      <w:szCs w:val="18"/>
    </w:rPr>
  </w:style>
  <w:style w:type="paragraph" w:styleId="Spistreci9">
    <w:name w:val="toc 9"/>
    <w:basedOn w:val="Normalny"/>
    <w:next w:val="Normalny"/>
    <w:autoRedefine/>
    <w:uiPriority w:val="39"/>
    <w:semiHidden/>
    <w:unhideWhenUsed/>
    <w:rsid w:val="00A465C8"/>
    <w:pPr>
      <w:spacing w:after="0"/>
      <w:ind w:left="1760"/>
      <w:jc w:val="left"/>
    </w:pPr>
    <w:rPr>
      <w:rFonts w:cstheme="minorHAnsi"/>
      <w:sz w:val="18"/>
      <w:szCs w:val="18"/>
    </w:rPr>
  </w:style>
  <w:style w:type="paragraph" w:styleId="NormalnyWeb">
    <w:name w:val="Normal (Web)"/>
    <w:basedOn w:val="Normalny"/>
    <w:uiPriority w:val="99"/>
    <w:semiHidden/>
    <w:unhideWhenUsed/>
    <w:rsid w:val="00335AEE"/>
    <w:pPr>
      <w:spacing w:before="100" w:beforeAutospacing="1" w:after="100" w:afterAutospacing="1" w:line="240" w:lineRule="auto"/>
      <w:jc w:val="left"/>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6707">
      <w:bodyDiv w:val="1"/>
      <w:marLeft w:val="0"/>
      <w:marRight w:val="0"/>
      <w:marTop w:val="0"/>
      <w:marBottom w:val="0"/>
      <w:divBdr>
        <w:top w:val="none" w:sz="0" w:space="0" w:color="auto"/>
        <w:left w:val="none" w:sz="0" w:space="0" w:color="auto"/>
        <w:bottom w:val="none" w:sz="0" w:space="0" w:color="auto"/>
        <w:right w:val="none" w:sz="0" w:space="0" w:color="auto"/>
      </w:divBdr>
    </w:div>
    <w:div w:id="33888221">
      <w:bodyDiv w:val="1"/>
      <w:marLeft w:val="0"/>
      <w:marRight w:val="0"/>
      <w:marTop w:val="0"/>
      <w:marBottom w:val="0"/>
      <w:divBdr>
        <w:top w:val="none" w:sz="0" w:space="0" w:color="auto"/>
        <w:left w:val="none" w:sz="0" w:space="0" w:color="auto"/>
        <w:bottom w:val="none" w:sz="0" w:space="0" w:color="auto"/>
        <w:right w:val="none" w:sz="0" w:space="0" w:color="auto"/>
      </w:divBdr>
    </w:div>
    <w:div w:id="37165906">
      <w:bodyDiv w:val="1"/>
      <w:marLeft w:val="0"/>
      <w:marRight w:val="0"/>
      <w:marTop w:val="0"/>
      <w:marBottom w:val="0"/>
      <w:divBdr>
        <w:top w:val="none" w:sz="0" w:space="0" w:color="auto"/>
        <w:left w:val="none" w:sz="0" w:space="0" w:color="auto"/>
        <w:bottom w:val="none" w:sz="0" w:space="0" w:color="auto"/>
        <w:right w:val="none" w:sz="0" w:space="0" w:color="auto"/>
      </w:divBdr>
    </w:div>
    <w:div w:id="68230408">
      <w:bodyDiv w:val="1"/>
      <w:marLeft w:val="0"/>
      <w:marRight w:val="0"/>
      <w:marTop w:val="0"/>
      <w:marBottom w:val="0"/>
      <w:divBdr>
        <w:top w:val="none" w:sz="0" w:space="0" w:color="auto"/>
        <w:left w:val="none" w:sz="0" w:space="0" w:color="auto"/>
        <w:bottom w:val="none" w:sz="0" w:space="0" w:color="auto"/>
        <w:right w:val="none" w:sz="0" w:space="0" w:color="auto"/>
      </w:divBdr>
    </w:div>
    <w:div w:id="99688238">
      <w:bodyDiv w:val="1"/>
      <w:marLeft w:val="0"/>
      <w:marRight w:val="0"/>
      <w:marTop w:val="0"/>
      <w:marBottom w:val="0"/>
      <w:divBdr>
        <w:top w:val="none" w:sz="0" w:space="0" w:color="auto"/>
        <w:left w:val="none" w:sz="0" w:space="0" w:color="auto"/>
        <w:bottom w:val="none" w:sz="0" w:space="0" w:color="auto"/>
        <w:right w:val="none" w:sz="0" w:space="0" w:color="auto"/>
      </w:divBdr>
    </w:div>
    <w:div w:id="135878457">
      <w:bodyDiv w:val="1"/>
      <w:marLeft w:val="0"/>
      <w:marRight w:val="0"/>
      <w:marTop w:val="0"/>
      <w:marBottom w:val="0"/>
      <w:divBdr>
        <w:top w:val="none" w:sz="0" w:space="0" w:color="auto"/>
        <w:left w:val="none" w:sz="0" w:space="0" w:color="auto"/>
        <w:bottom w:val="none" w:sz="0" w:space="0" w:color="auto"/>
        <w:right w:val="none" w:sz="0" w:space="0" w:color="auto"/>
      </w:divBdr>
      <w:divsChild>
        <w:div w:id="1562516836">
          <w:marLeft w:val="0"/>
          <w:marRight w:val="0"/>
          <w:marTop w:val="0"/>
          <w:marBottom w:val="0"/>
          <w:divBdr>
            <w:top w:val="none" w:sz="0" w:space="0" w:color="auto"/>
            <w:left w:val="none" w:sz="0" w:space="0" w:color="auto"/>
            <w:bottom w:val="none" w:sz="0" w:space="0" w:color="auto"/>
            <w:right w:val="none" w:sz="0" w:space="0" w:color="auto"/>
          </w:divBdr>
          <w:divsChild>
            <w:div w:id="1288005110">
              <w:marLeft w:val="0"/>
              <w:marRight w:val="0"/>
              <w:marTop w:val="0"/>
              <w:marBottom w:val="0"/>
              <w:divBdr>
                <w:top w:val="none" w:sz="0" w:space="0" w:color="auto"/>
                <w:left w:val="none" w:sz="0" w:space="0" w:color="auto"/>
                <w:bottom w:val="none" w:sz="0" w:space="0" w:color="auto"/>
                <w:right w:val="none" w:sz="0" w:space="0" w:color="auto"/>
              </w:divBdr>
            </w:div>
            <w:div w:id="725488093">
              <w:marLeft w:val="0"/>
              <w:marRight w:val="0"/>
              <w:marTop w:val="0"/>
              <w:marBottom w:val="0"/>
              <w:divBdr>
                <w:top w:val="none" w:sz="0" w:space="0" w:color="auto"/>
                <w:left w:val="none" w:sz="0" w:space="0" w:color="auto"/>
                <w:bottom w:val="none" w:sz="0" w:space="0" w:color="auto"/>
                <w:right w:val="none" w:sz="0" w:space="0" w:color="auto"/>
              </w:divBdr>
            </w:div>
            <w:div w:id="1298685816">
              <w:marLeft w:val="0"/>
              <w:marRight w:val="0"/>
              <w:marTop w:val="0"/>
              <w:marBottom w:val="0"/>
              <w:divBdr>
                <w:top w:val="none" w:sz="0" w:space="0" w:color="auto"/>
                <w:left w:val="none" w:sz="0" w:space="0" w:color="auto"/>
                <w:bottom w:val="none" w:sz="0" w:space="0" w:color="auto"/>
                <w:right w:val="none" w:sz="0" w:space="0" w:color="auto"/>
              </w:divBdr>
            </w:div>
            <w:div w:id="833572183">
              <w:marLeft w:val="0"/>
              <w:marRight w:val="0"/>
              <w:marTop w:val="0"/>
              <w:marBottom w:val="0"/>
              <w:divBdr>
                <w:top w:val="none" w:sz="0" w:space="0" w:color="auto"/>
                <w:left w:val="none" w:sz="0" w:space="0" w:color="auto"/>
                <w:bottom w:val="none" w:sz="0" w:space="0" w:color="auto"/>
                <w:right w:val="none" w:sz="0" w:space="0" w:color="auto"/>
              </w:divBdr>
            </w:div>
            <w:div w:id="334069116">
              <w:marLeft w:val="0"/>
              <w:marRight w:val="0"/>
              <w:marTop w:val="0"/>
              <w:marBottom w:val="0"/>
              <w:divBdr>
                <w:top w:val="none" w:sz="0" w:space="0" w:color="auto"/>
                <w:left w:val="none" w:sz="0" w:space="0" w:color="auto"/>
                <w:bottom w:val="none" w:sz="0" w:space="0" w:color="auto"/>
                <w:right w:val="none" w:sz="0" w:space="0" w:color="auto"/>
              </w:divBdr>
            </w:div>
            <w:div w:id="962149577">
              <w:marLeft w:val="0"/>
              <w:marRight w:val="0"/>
              <w:marTop w:val="0"/>
              <w:marBottom w:val="0"/>
              <w:divBdr>
                <w:top w:val="none" w:sz="0" w:space="0" w:color="auto"/>
                <w:left w:val="none" w:sz="0" w:space="0" w:color="auto"/>
                <w:bottom w:val="none" w:sz="0" w:space="0" w:color="auto"/>
                <w:right w:val="none" w:sz="0" w:space="0" w:color="auto"/>
              </w:divBdr>
            </w:div>
            <w:div w:id="206526286">
              <w:marLeft w:val="0"/>
              <w:marRight w:val="0"/>
              <w:marTop w:val="0"/>
              <w:marBottom w:val="0"/>
              <w:divBdr>
                <w:top w:val="none" w:sz="0" w:space="0" w:color="auto"/>
                <w:left w:val="none" w:sz="0" w:space="0" w:color="auto"/>
                <w:bottom w:val="none" w:sz="0" w:space="0" w:color="auto"/>
                <w:right w:val="none" w:sz="0" w:space="0" w:color="auto"/>
              </w:divBdr>
            </w:div>
            <w:div w:id="1649166612">
              <w:marLeft w:val="0"/>
              <w:marRight w:val="0"/>
              <w:marTop w:val="0"/>
              <w:marBottom w:val="0"/>
              <w:divBdr>
                <w:top w:val="none" w:sz="0" w:space="0" w:color="auto"/>
                <w:left w:val="none" w:sz="0" w:space="0" w:color="auto"/>
                <w:bottom w:val="none" w:sz="0" w:space="0" w:color="auto"/>
                <w:right w:val="none" w:sz="0" w:space="0" w:color="auto"/>
              </w:divBdr>
            </w:div>
            <w:div w:id="799885205">
              <w:marLeft w:val="0"/>
              <w:marRight w:val="0"/>
              <w:marTop w:val="0"/>
              <w:marBottom w:val="0"/>
              <w:divBdr>
                <w:top w:val="none" w:sz="0" w:space="0" w:color="auto"/>
                <w:left w:val="none" w:sz="0" w:space="0" w:color="auto"/>
                <w:bottom w:val="none" w:sz="0" w:space="0" w:color="auto"/>
                <w:right w:val="none" w:sz="0" w:space="0" w:color="auto"/>
              </w:divBdr>
            </w:div>
            <w:div w:id="821046562">
              <w:marLeft w:val="0"/>
              <w:marRight w:val="0"/>
              <w:marTop w:val="0"/>
              <w:marBottom w:val="0"/>
              <w:divBdr>
                <w:top w:val="none" w:sz="0" w:space="0" w:color="auto"/>
                <w:left w:val="none" w:sz="0" w:space="0" w:color="auto"/>
                <w:bottom w:val="none" w:sz="0" w:space="0" w:color="auto"/>
                <w:right w:val="none" w:sz="0" w:space="0" w:color="auto"/>
              </w:divBdr>
            </w:div>
            <w:div w:id="55514841">
              <w:marLeft w:val="0"/>
              <w:marRight w:val="0"/>
              <w:marTop w:val="0"/>
              <w:marBottom w:val="0"/>
              <w:divBdr>
                <w:top w:val="none" w:sz="0" w:space="0" w:color="auto"/>
                <w:left w:val="none" w:sz="0" w:space="0" w:color="auto"/>
                <w:bottom w:val="none" w:sz="0" w:space="0" w:color="auto"/>
                <w:right w:val="none" w:sz="0" w:space="0" w:color="auto"/>
              </w:divBdr>
            </w:div>
            <w:div w:id="2147307981">
              <w:marLeft w:val="0"/>
              <w:marRight w:val="0"/>
              <w:marTop w:val="0"/>
              <w:marBottom w:val="0"/>
              <w:divBdr>
                <w:top w:val="none" w:sz="0" w:space="0" w:color="auto"/>
                <w:left w:val="none" w:sz="0" w:space="0" w:color="auto"/>
                <w:bottom w:val="none" w:sz="0" w:space="0" w:color="auto"/>
                <w:right w:val="none" w:sz="0" w:space="0" w:color="auto"/>
              </w:divBdr>
            </w:div>
            <w:div w:id="913584258">
              <w:marLeft w:val="0"/>
              <w:marRight w:val="0"/>
              <w:marTop w:val="0"/>
              <w:marBottom w:val="0"/>
              <w:divBdr>
                <w:top w:val="none" w:sz="0" w:space="0" w:color="auto"/>
                <w:left w:val="none" w:sz="0" w:space="0" w:color="auto"/>
                <w:bottom w:val="none" w:sz="0" w:space="0" w:color="auto"/>
                <w:right w:val="none" w:sz="0" w:space="0" w:color="auto"/>
              </w:divBdr>
            </w:div>
            <w:div w:id="2104567807">
              <w:marLeft w:val="0"/>
              <w:marRight w:val="0"/>
              <w:marTop w:val="0"/>
              <w:marBottom w:val="0"/>
              <w:divBdr>
                <w:top w:val="none" w:sz="0" w:space="0" w:color="auto"/>
                <w:left w:val="none" w:sz="0" w:space="0" w:color="auto"/>
                <w:bottom w:val="none" w:sz="0" w:space="0" w:color="auto"/>
                <w:right w:val="none" w:sz="0" w:space="0" w:color="auto"/>
              </w:divBdr>
            </w:div>
            <w:div w:id="1888834097">
              <w:marLeft w:val="0"/>
              <w:marRight w:val="0"/>
              <w:marTop w:val="0"/>
              <w:marBottom w:val="0"/>
              <w:divBdr>
                <w:top w:val="none" w:sz="0" w:space="0" w:color="auto"/>
                <w:left w:val="none" w:sz="0" w:space="0" w:color="auto"/>
                <w:bottom w:val="none" w:sz="0" w:space="0" w:color="auto"/>
                <w:right w:val="none" w:sz="0" w:space="0" w:color="auto"/>
              </w:divBdr>
            </w:div>
            <w:div w:id="1134984919">
              <w:marLeft w:val="0"/>
              <w:marRight w:val="0"/>
              <w:marTop w:val="0"/>
              <w:marBottom w:val="0"/>
              <w:divBdr>
                <w:top w:val="none" w:sz="0" w:space="0" w:color="auto"/>
                <w:left w:val="none" w:sz="0" w:space="0" w:color="auto"/>
                <w:bottom w:val="none" w:sz="0" w:space="0" w:color="auto"/>
                <w:right w:val="none" w:sz="0" w:space="0" w:color="auto"/>
              </w:divBdr>
            </w:div>
            <w:div w:id="988091570">
              <w:marLeft w:val="0"/>
              <w:marRight w:val="0"/>
              <w:marTop w:val="0"/>
              <w:marBottom w:val="0"/>
              <w:divBdr>
                <w:top w:val="none" w:sz="0" w:space="0" w:color="auto"/>
                <w:left w:val="none" w:sz="0" w:space="0" w:color="auto"/>
                <w:bottom w:val="none" w:sz="0" w:space="0" w:color="auto"/>
                <w:right w:val="none" w:sz="0" w:space="0" w:color="auto"/>
              </w:divBdr>
            </w:div>
            <w:div w:id="1978100920">
              <w:marLeft w:val="0"/>
              <w:marRight w:val="0"/>
              <w:marTop w:val="0"/>
              <w:marBottom w:val="0"/>
              <w:divBdr>
                <w:top w:val="none" w:sz="0" w:space="0" w:color="auto"/>
                <w:left w:val="none" w:sz="0" w:space="0" w:color="auto"/>
                <w:bottom w:val="none" w:sz="0" w:space="0" w:color="auto"/>
                <w:right w:val="none" w:sz="0" w:space="0" w:color="auto"/>
              </w:divBdr>
            </w:div>
            <w:div w:id="5540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89273">
      <w:bodyDiv w:val="1"/>
      <w:marLeft w:val="0"/>
      <w:marRight w:val="0"/>
      <w:marTop w:val="0"/>
      <w:marBottom w:val="0"/>
      <w:divBdr>
        <w:top w:val="none" w:sz="0" w:space="0" w:color="auto"/>
        <w:left w:val="none" w:sz="0" w:space="0" w:color="auto"/>
        <w:bottom w:val="none" w:sz="0" w:space="0" w:color="auto"/>
        <w:right w:val="none" w:sz="0" w:space="0" w:color="auto"/>
      </w:divBdr>
    </w:div>
    <w:div w:id="255139756">
      <w:bodyDiv w:val="1"/>
      <w:marLeft w:val="0"/>
      <w:marRight w:val="0"/>
      <w:marTop w:val="0"/>
      <w:marBottom w:val="0"/>
      <w:divBdr>
        <w:top w:val="none" w:sz="0" w:space="0" w:color="auto"/>
        <w:left w:val="none" w:sz="0" w:space="0" w:color="auto"/>
        <w:bottom w:val="none" w:sz="0" w:space="0" w:color="auto"/>
        <w:right w:val="none" w:sz="0" w:space="0" w:color="auto"/>
      </w:divBdr>
      <w:divsChild>
        <w:div w:id="2128115083">
          <w:marLeft w:val="0"/>
          <w:marRight w:val="0"/>
          <w:marTop w:val="0"/>
          <w:marBottom w:val="0"/>
          <w:divBdr>
            <w:top w:val="none" w:sz="0" w:space="0" w:color="auto"/>
            <w:left w:val="none" w:sz="0" w:space="0" w:color="auto"/>
            <w:bottom w:val="none" w:sz="0" w:space="0" w:color="auto"/>
            <w:right w:val="none" w:sz="0" w:space="0" w:color="auto"/>
          </w:divBdr>
          <w:divsChild>
            <w:div w:id="192048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83425">
      <w:bodyDiv w:val="1"/>
      <w:marLeft w:val="0"/>
      <w:marRight w:val="0"/>
      <w:marTop w:val="0"/>
      <w:marBottom w:val="0"/>
      <w:divBdr>
        <w:top w:val="none" w:sz="0" w:space="0" w:color="auto"/>
        <w:left w:val="none" w:sz="0" w:space="0" w:color="auto"/>
        <w:bottom w:val="none" w:sz="0" w:space="0" w:color="auto"/>
        <w:right w:val="none" w:sz="0" w:space="0" w:color="auto"/>
      </w:divBdr>
    </w:div>
    <w:div w:id="321585392">
      <w:bodyDiv w:val="1"/>
      <w:marLeft w:val="0"/>
      <w:marRight w:val="0"/>
      <w:marTop w:val="0"/>
      <w:marBottom w:val="0"/>
      <w:divBdr>
        <w:top w:val="none" w:sz="0" w:space="0" w:color="auto"/>
        <w:left w:val="none" w:sz="0" w:space="0" w:color="auto"/>
        <w:bottom w:val="none" w:sz="0" w:space="0" w:color="auto"/>
        <w:right w:val="none" w:sz="0" w:space="0" w:color="auto"/>
      </w:divBdr>
      <w:divsChild>
        <w:div w:id="763962201">
          <w:marLeft w:val="0"/>
          <w:marRight w:val="0"/>
          <w:marTop w:val="0"/>
          <w:marBottom w:val="0"/>
          <w:divBdr>
            <w:top w:val="none" w:sz="0" w:space="0" w:color="auto"/>
            <w:left w:val="none" w:sz="0" w:space="0" w:color="auto"/>
            <w:bottom w:val="none" w:sz="0" w:space="0" w:color="auto"/>
            <w:right w:val="none" w:sz="0" w:space="0" w:color="auto"/>
          </w:divBdr>
          <w:divsChild>
            <w:div w:id="1746108130">
              <w:marLeft w:val="0"/>
              <w:marRight w:val="0"/>
              <w:marTop w:val="0"/>
              <w:marBottom w:val="0"/>
              <w:divBdr>
                <w:top w:val="none" w:sz="0" w:space="0" w:color="auto"/>
                <w:left w:val="none" w:sz="0" w:space="0" w:color="auto"/>
                <w:bottom w:val="none" w:sz="0" w:space="0" w:color="auto"/>
                <w:right w:val="none" w:sz="0" w:space="0" w:color="auto"/>
              </w:divBdr>
              <w:divsChild>
                <w:div w:id="141703461">
                  <w:marLeft w:val="0"/>
                  <w:marRight w:val="0"/>
                  <w:marTop w:val="0"/>
                  <w:marBottom w:val="0"/>
                  <w:divBdr>
                    <w:top w:val="none" w:sz="0" w:space="0" w:color="auto"/>
                    <w:left w:val="none" w:sz="0" w:space="0" w:color="auto"/>
                    <w:bottom w:val="none" w:sz="0" w:space="0" w:color="auto"/>
                    <w:right w:val="none" w:sz="0" w:space="0" w:color="auto"/>
                  </w:divBdr>
                </w:div>
              </w:divsChild>
            </w:div>
            <w:div w:id="1827436445">
              <w:marLeft w:val="0"/>
              <w:marRight w:val="0"/>
              <w:marTop w:val="0"/>
              <w:marBottom w:val="0"/>
              <w:divBdr>
                <w:top w:val="none" w:sz="0" w:space="0" w:color="auto"/>
                <w:left w:val="none" w:sz="0" w:space="0" w:color="auto"/>
                <w:bottom w:val="none" w:sz="0" w:space="0" w:color="auto"/>
                <w:right w:val="none" w:sz="0" w:space="0" w:color="auto"/>
              </w:divBdr>
              <w:divsChild>
                <w:div w:id="2013484197">
                  <w:marLeft w:val="0"/>
                  <w:marRight w:val="0"/>
                  <w:marTop w:val="0"/>
                  <w:marBottom w:val="0"/>
                  <w:divBdr>
                    <w:top w:val="none" w:sz="0" w:space="0" w:color="auto"/>
                    <w:left w:val="none" w:sz="0" w:space="0" w:color="auto"/>
                    <w:bottom w:val="none" w:sz="0" w:space="0" w:color="auto"/>
                    <w:right w:val="none" w:sz="0" w:space="0" w:color="auto"/>
                  </w:divBdr>
                </w:div>
              </w:divsChild>
            </w:div>
            <w:div w:id="2114083377">
              <w:marLeft w:val="0"/>
              <w:marRight w:val="0"/>
              <w:marTop w:val="0"/>
              <w:marBottom w:val="0"/>
              <w:divBdr>
                <w:top w:val="none" w:sz="0" w:space="0" w:color="auto"/>
                <w:left w:val="none" w:sz="0" w:space="0" w:color="auto"/>
                <w:bottom w:val="none" w:sz="0" w:space="0" w:color="auto"/>
                <w:right w:val="none" w:sz="0" w:space="0" w:color="auto"/>
              </w:divBdr>
              <w:divsChild>
                <w:div w:id="2048211248">
                  <w:marLeft w:val="0"/>
                  <w:marRight w:val="0"/>
                  <w:marTop w:val="0"/>
                  <w:marBottom w:val="0"/>
                  <w:divBdr>
                    <w:top w:val="none" w:sz="0" w:space="0" w:color="auto"/>
                    <w:left w:val="none" w:sz="0" w:space="0" w:color="auto"/>
                    <w:bottom w:val="none" w:sz="0" w:space="0" w:color="auto"/>
                    <w:right w:val="none" w:sz="0" w:space="0" w:color="auto"/>
                  </w:divBdr>
                  <w:divsChild>
                    <w:div w:id="696078988">
                      <w:marLeft w:val="0"/>
                      <w:marRight w:val="0"/>
                      <w:marTop w:val="0"/>
                      <w:marBottom w:val="0"/>
                      <w:divBdr>
                        <w:top w:val="none" w:sz="0" w:space="0" w:color="auto"/>
                        <w:left w:val="none" w:sz="0" w:space="0" w:color="auto"/>
                        <w:bottom w:val="none" w:sz="0" w:space="0" w:color="auto"/>
                        <w:right w:val="none" w:sz="0" w:space="0" w:color="auto"/>
                      </w:divBdr>
                      <w:divsChild>
                        <w:div w:id="1611934530">
                          <w:marLeft w:val="0"/>
                          <w:marRight w:val="0"/>
                          <w:marTop w:val="0"/>
                          <w:marBottom w:val="0"/>
                          <w:divBdr>
                            <w:top w:val="none" w:sz="0" w:space="0" w:color="auto"/>
                            <w:left w:val="none" w:sz="0" w:space="0" w:color="auto"/>
                            <w:bottom w:val="none" w:sz="0" w:space="0" w:color="auto"/>
                            <w:right w:val="none" w:sz="0" w:space="0" w:color="auto"/>
                          </w:divBdr>
                        </w:div>
                      </w:divsChild>
                    </w:div>
                    <w:div w:id="1599215304">
                      <w:marLeft w:val="0"/>
                      <w:marRight w:val="0"/>
                      <w:marTop w:val="0"/>
                      <w:marBottom w:val="0"/>
                      <w:divBdr>
                        <w:top w:val="none" w:sz="0" w:space="0" w:color="auto"/>
                        <w:left w:val="none" w:sz="0" w:space="0" w:color="auto"/>
                        <w:bottom w:val="none" w:sz="0" w:space="0" w:color="auto"/>
                        <w:right w:val="none" w:sz="0" w:space="0" w:color="auto"/>
                      </w:divBdr>
                      <w:divsChild>
                        <w:div w:id="2013794788">
                          <w:marLeft w:val="0"/>
                          <w:marRight w:val="0"/>
                          <w:marTop w:val="0"/>
                          <w:marBottom w:val="0"/>
                          <w:divBdr>
                            <w:top w:val="none" w:sz="0" w:space="0" w:color="auto"/>
                            <w:left w:val="none" w:sz="0" w:space="0" w:color="auto"/>
                            <w:bottom w:val="none" w:sz="0" w:space="0" w:color="auto"/>
                            <w:right w:val="none" w:sz="0" w:space="0" w:color="auto"/>
                          </w:divBdr>
                        </w:div>
                      </w:divsChild>
                    </w:div>
                    <w:div w:id="820072910">
                      <w:marLeft w:val="0"/>
                      <w:marRight w:val="0"/>
                      <w:marTop w:val="0"/>
                      <w:marBottom w:val="0"/>
                      <w:divBdr>
                        <w:top w:val="none" w:sz="0" w:space="0" w:color="auto"/>
                        <w:left w:val="none" w:sz="0" w:space="0" w:color="auto"/>
                        <w:bottom w:val="none" w:sz="0" w:space="0" w:color="auto"/>
                        <w:right w:val="none" w:sz="0" w:space="0" w:color="auto"/>
                      </w:divBdr>
                      <w:divsChild>
                        <w:div w:id="335378782">
                          <w:marLeft w:val="0"/>
                          <w:marRight w:val="0"/>
                          <w:marTop w:val="0"/>
                          <w:marBottom w:val="0"/>
                          <w:divBdr>
                            <w:top w:val="none" w:sz="0" w:space="0" w:color="auto"/>
                            <w:left w:val="none" w:sz="0" w:space="0" w:color="auto"/>
                            <w:bottom w:val="none" w:sz="0" w:space="0" w:color="auto"/>
                            <w:right w:val="none" w:sz="0" w:space="0" w:color="auto"/>
                          </w:divBdr>
                        </w:div>
                      </w:divsChild>
                    </w:div>
                    <w:div w:id="1278945536">
                      <w:marLeft w:val="0"/>
                      <w:marRight w:val="0"/>
                      <w:marTop w:val="0"/>
                      <w:marBottom w:val="0"/>
                      <w:divBdr>
                        <w:top w:val="none" w:sz="0" w:space="0" w:color="auto"/>
                        <w:left w:val="none" w:sz="0" w:space="0" w:color="auto"/>
                        <w:bottom w:val="none" w:sz="0" w:space="0" w:color="auto"/>
                        <w:right w:val="none" w:sz="0" w:space="0" w:color="auto"/>
                      </w:divBdr>
                      <w:divsChild>
                        <w:div w:id="1768844498">
                          <w:marLeft w:val="0"/>
                          <w:marRight w:val="0"/>
                          <w:marTop w:val="0"/>
                          <w:marBottom w:val="0"/>
                          <w:divBdr>
                            <w:top w:val="none" w:sz="0" w:space="0" w:color="auto"/>
                            <w:left w:val="none" w:sz="0" w:space="0" w:color="auto"/>
                            <w:bottom w:val="none" w:sz="0" w:space="0" w:color="auto"/>
                            <w:right w:val="none" w:sz="0" w:space="0" w:color="auto"/>
                          </w:divBdr>
                        </w:div>
                      </w:divsChild>
                    </w:div>
                    <w:div w:id="1877810696">
                      <w:marLeft w:val="0"/>
                      <w:marRight w:val="0"/>
                      <w:marTop w:val="0"/>
                      <w:marBottom w:val="0"/>
                      <w:divBdr>
                        <w:top w:val="none" w:sz="0" w:space="0" w:color="auto"/>
                        <w:left w:val="none" w:sz="0" w:space="0" w:color="auto"/>
                        <w:bottom w:val="none" w:sz="0" w:space="0" w:color="auto"/>
                        <w:right w:val="none" w:sz="0" w:space="0" w:color="auto"/>
                      </w:divBdr>
                      <w:divsChild>
                        <w:div w:id="121308787">
                          <w:marLeft w:val="0"/>
                          <w:marRight w:val="0"/>
                          <w:marTop w:val="0"/>
                          <w:marBottom w:val="0"/>
                          <w:divBdr>
                            <w:top w:val="none" w:sz="0" w:space="0" w:color="auto"/>
                            <w:left w:val="none" w:sz="0" w:space="0" w:color="auto"/>
                            <w:bottom w:val="none" w:sz="0" w:space="0" w:color="auto"/>
                            <w:right w:val="none" w:sz="0" w:space="0" w:color="auto"/>
                          </w:divBdr>
                        </w:div>
                      </w:divsChild>
                    </w:div>
                    <w:div w:id="652300941">
                      <w:marLeft w:val="0"/>
                      <w:marRight w:val="0"/>
                      <w:marTop w:val="0"/>
                      <w:marBottom w:val="0"/>
                      <w:divBdr>
                        <w:top w:val="none" w:sz="0" w:space="0" w:color="auto"/>
                        <w:left w:val="none" w:sz="0" w:space="0" w:color="auto"/>
                        <w:bottom w:val="none" w:sz="0" w:space="0" w:color="auto"/>
                        <w:right w:val="none" w:sz="0" w:space="0" w:color="auto"/>
                      </w:divBdr>
                      <w:divsChild>
                        <w:div w:id="752313919">
                          <w:marLeft w:val="0"/>
                          <w:marRight w:val="0"/>
                          <w:marTop w:val="0"/>
                          <w:marBottom w:val="0"/>
                          <w:divBdr>
                            <w:top w:val="none" w:sz="0" w:space="0" w:color="auto"/>
                            <w:left w:val="none" w:sz="0" w:space="0" w:color="auto"/>
                            <w:bottom w:val="none" w:sz="0" w:space="0" w:color="auto"/>
                            <w:right w:val="none" w:sz="0" w:space="0" w:color="auto"/>
                          </w:divBdr>
                        </w:div>
                      </w:divsChild>
                    </w:div>
                    <w:div w:id="1217887665">
                      <w:marLeft w:val="0"/>
                      <w:marRight w:val="0"/>
                      <w:marTop w:val="0"/>
                      <w:marBottom w:val="0"/>
                      <w:divBdr>
                        <w:top w:val="none" w:sz="0" w:space="0" w:color="auto"/>
                        <w:left w:val="none" w:sz="0" w:space="0" w:color="auto"/>
                        <w:bottom w:val="none" w:sz="0" w:space="0" w:color="auto"/>
                        <w:right w:val="none" w:sz="0" w:space="0" w:color="auto"/>
                      </w:divBdr>
                      <w:divsChild>
                        <w:div w:id="41908267">
                          <w:marLeft w:val="0"/>
                          <w:marRight w:val="0"/>
                          <w:marTop w:val="0"/>
                          <w:marBottom w:val="0"/>
                          <w:divBdr>
                            <w:top w:val="none" w:sz="0" w:space="0" w:color="auto"/>
                            <w:left w:val="none" w:sz="0" w:space="0" w:color="auto"/>
                            <w:bottom w:val="none" w:sz="0" w:space="0" w:color="auto"/>
                            <w:right w:val="none" w:sz="0" w:space="0" w:color="auto"/>
                          </w:divBdr>
                        </w:div>
                      </w:divsChild>
                    </w:div>
                    <w:div w:id="1315915142">
                      <w:marLeft w:val="0"/>
                      <w:marRight w:val="0"/>
                      <w:marTop w:val="0"/>
                      <w:marBottom w:val="0"/>
                      <w:divBdr>
                        <w:top w:val="none" w:sz="0" w:space="0" w:color="auto"/>
                        <w:left w:val="none" w:sz="0" w:space="0" w:color="auto"/>
                        <w:bottom w:val="none" w:sz="0" w:space="0" w:color="auto"/>
                        <w:right w:val="none" w:sz="0" w:space="0" w:color="auto"/>
                      </w:divBdr>
                      <w:divsChild>
                        <w:div w:id="34467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508768">
      <w:bodyDiv w:val="1"/>
      <w:marLeft w:val="0"/>
      <w:marRight w:val="0"/>
      <w:marTop w:val="0"/>
      <w:marBottom w:val="0"/>
      <w:divBdr>
        <w:top w:val="none" w:sz="0" w:space="0" w:color="auto"/>
        <w:left w:val="none" w:sz="0" w:space="0" w:color="auto"/>
        <w:bottom w:val="none" w:sz="0" w:space="0" w:color="auto"/>
        <w:right w:val="none" w:sz="0" w:space="0" w:color="auto"/>
      </w:divBdr>
    </w:div>
    <w:div w:id="373699130">
      <w:bodyDiv w:val="1"/>
      <w:marLeft w:val="0"/>
      <w:marRight w:val="0"/>
      <w:marTop w:val="0"/>
      <w:marBottom w:val="0"/>
      <w:divBdr>
        <w:top w:val="none" w:sz="0" w:space="0" w:color="auto"/>
        <w:left w:val="none" w:sz="0" w:space="0" w:color="auto"/>
        <w:bottom w:val="none" w:sz="0" w:space="0" w:color="auto"/>
        <w:right w:val="none" w:sz="0" w:space="0" w:color="auto"/>
      </w:divBdr>
      <w:divsChild>
        <w:div w:id="838429499">
          <w:marLeft w:val="0"/>
          <w:marRight w:val="0"/>
          <w:marTop w:val="0"/>
          <w:marBottom w:val="0"/>
          <w:divBdr>
            <w:top w:val="none" w:sz="0" w:space="0" w:color="auto"/>
            <w:left w:val="none" w:sz="0" w:space="0" w:color="auto"/>
            <w:bottom w:val="none" w:sz="0" w:space="0" w:color="auto"/>
            <w:right w:val="none" w:sz="0" w:space="0" w:color="auto"/>
          </w:divBdr>
          <w:divsChild>
            <w:div w:id="856163324">
              <w:marLeft w:val="0"/>
              <w:marRight w:val="0"/>
              <w:marTop w:val="0"/>
              <w:marBottom w:val="0"/>
              <w:divBdr>
                <w:top w:val="none" w:sz="0" w:space="0" w:color="auto"/>
                <w:left w:val="none" w:sz="0" w:space="0" w:color="auto"/>
                <w:bottom w:val="none" w:sz="0" w:space="0" w:color="auto"/>
                <w:right w:val="none" w:sz="0" w:space="0" w:color="auto"/>
              </w:divBdr>
            </w:div>
            <w:div w:id="1144007881">
              <w:marLeft w:val="0"/>
              <w:marRight w:val="0"/>
              <w:marTop w:val="0"/>
              <w:marBottom w:val="0"/>
              <w:divBdr>
                <w:top w:val="none" w:sz="0" w:space="0" w:color="auto"/>
                <w:left w:val="none" w:sz="0" w:space="0" w:color="auto"/>
                <w:bottom w:val="none" w:sz="0" w:space="0" w:color="auto"/>
                <w:right w:val="none" w:sz="0" w:space="0" w:color="auto"/>
              </w:divBdr>
            </w:div>
            <w:div w:id="1442796961">
              <w:marLeft w:val="0"/>
              <w:marRight w:val="0"/>
              <w:marTop w:val="0"/>
              <w:marBottom w:val="0"/>
              <w:divBdr>
                <w:top w:val="none" w:sz="0" w:space="0" w:color="auto"/>
                <w:left w:val="none" w:sz="0" w:space="0" w:color="auto"/>
                <w:bottom w:val="none" w:sz="0" w:space="0" w:color="auto"/>
                <w:right w:val="none" w:sz="0" w:space="0" w:color="auto"/>
              </w:divBdr>
            </w:div>
            <w:div w:id="442577005">
              <w:marLeft w:val="0"/>
              <w:marRight w:val="0"/>
              <w:marTop w:val="0"/>
              <w:marBottom w:val="0"/>
              <w:divBdr>
                <w:top w:val="none" w:sz="0" w:space="0" w:color="auto"/>
                <w:left w:val="none" w:sz="0" w:space="0" w:color="auto"/>
                <w:bottom w:val="none" w:sz="0" w:space="0" w:color="auto"/>
                <w:right w:val="none" w:sz="0" w:space="0" w:color="auto"/>
              </w:divBdr>
            </w:div>
            <w:div w:id="1209225920">
              <w:marLeft w:val="0"/>
              <w:marRight w:val="0"/>
              <w:marTop w:val="0"/>
              <w:marBottom w:val="0"/>
              <w:divBdr>
                <w:top w:val="none" w:sz="0" w:space="0" w:color="auto"/>
                <w:left w:val="none" w:sz="0" w:space="0" w:color="auto"/>
                <w:bottom w:val="none" w:sz="0" w:space="0" w:color="auto"/>
                <w:right w:val="none" w:sz="0" w:space="0" w:color="auto"/>
              </w:divBdr>
            </w:div>
            <w:div w:id="1488934764">
              <w:marLeft w:val="0"/>
              <w:marRight w:val="0"/>
              <w:marTop w:val="0"/>
              <w:marBottom w:val="0"/>
              <w:divBdr>
                <w:top w:val="none" w:sz="0" w:space="0" w:color="auto"/>
                <w:left w:val="none" w:sz="0" w:space="0" w:color="auto"/>
                <w:bottom w:val="none" w:sz="0" w:space="0" w:color="auto"/>
                <w:right w:val="none" w:sz="0" w:space="0" w:color="auto"/>
              </w:divBdr>
            </w:div>
            <w:div w:id="295719690">
              <w:marLeft w:val="0"/>
              <w:marRight w:val="0"/>
              <w:marTop w:val="0"/>
              <w:marBottom w:val="0"/>
              <w:divBdr>
                <w:top w:val="none" w:sz="0" w:space="0" w:color="auto"/>
                <w:left w:val="none" w:sz="0" w:space="0" w:color="auto"/>
                <w:bottom w:val="none" w:sz="0" w:space="0" w:color="auto"/>
                <w:right w:val="none" w:sz="0" w:space="0" w:color="auto"/>
              </w:divBdr>
            </w:div>
            <w:div w:id="1737704844">
              <w:marLeft w:val="0"/>
              <w:marRight w:val="0"/>
              <w:marTop w:val="0"/>
              <w:marBottom w:val="0"/>
              <w:divBdr>
                <w:top w:val="none" w:sz="0" w:space="0" w:color="auto"/>
                <w:left w:val="none" w:sz="0" w:space="0" w:color="auto"/>
                <w:bottom w:val="none" w:sz="0" w:space="0" w:color="auto"/>
                <w:right w:val="none" w:sz="0" w:space="0" w:color="auto"/>
              </w:divBdr>
            </w:div>
          </w:divsChild>
        </w:div>
        <w:div w:id="1787581316">
          <w:marLeft w:val="0"/>
          <w:marRight w:val="0"/>
          <w:marTop w:val="0"/>
          <w:marBottom w:val="0"/>
          <w:divBdr>
            <w:top w:val="none" w:sz="0" w:space="0" w:color="auto"/>
            <w:left w:val="none" w:sz="0" w:space="0" w:color="auto"/>
            <w:bottom w:val="none" w:sz="0" w:space="0" w:color="auto"/>
            <w:right w:val="none" w:sz="0" w:space="0" w:color="auto"/>
          </w:divBdr>
          <w:divsChild>
            <w:div w:id="1875539087">
              <w:marLeft w:val="0"/>
              <w:marRight w:val="0"/>
              <w:marTop w:val="0"/>
              <w:marBottom w:val="0"/>
              <w:divBdr>
                <w:top w:val="none" w:sz="0" w:space="0" w:color="auto"/>
                <w:left w:val="none" w:sz="0" w:space="0" w:color="auto"/>
                <w:bottom w:val="none" w:sz="0" w:space="0" w:color="auto"/>
                <w:right w:val="none" w:sz="0" w:space="0" w:color="auto"/>
              </w:divBdr>
            </w:div>
            <w:div w:id="184046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82749">
      <w:bodyDiv w:val="1"/>
      <w:marLeft w:val="0"/>
      <w:marRight w:val="0"/>
      <w:marTop w:val="0"/>
      <w:marBottom w:val="0"/>
      <w:divBdr>
        <w:top w:val="none" w:sz="0" w:space="0" w:color="auto"/>
        <w:left w:val="none" w:sz="0" w:space="0" w:color="auto"/>
        <w:bottom w:val="none" w:sz="0" w:space="0" w:color="auto"/>
        <w:right w:val="none" w:sz="0" w:space="0" w:color="auto"/>
      </w:divBdr>
    </w:div>
    <w:div w:id="613561592">
      <w:bodyDiv w:val="1"/>
      <w:marLeft w:val="0"/>
      <w:marRight w:val="0"/>
      <w:marTop w:val="0"/>
      <w:marBottom w:val="0"/>
      <w:divBdr>
        <w:top w:val="none" w:sz="0" w:space="0" w:color="auto"/>
        <w:left w:val="none" w:sz="0" w:space="0" w:color="auto"/>
        <w:bottom w:val="none" w:sz="0" w:space="0" w:color="auto"/>
        <w:right w:val="none" w:sz="0" w:space="0" w:color="auto"/>
      </w:divBdr>
    </w:div>
    <w:div w:id="743181197">
      <w:bodyDiv w:val="1"/>
      <w:marLeft w:val="0"/>
      <w:marRight w:val="0"/>
      <w:marTop w:val="0"/>
      <w:marBottom w:val="0"/>
      <w:divBdr>
        <w:top w:val="none" w:sz="0" w:space="0" w:color="auto"/>
        <w:left w:val="none" w:sz="0" w:space="0" w:color="auto"/>
        <w:bottom w:val="none" w:sz="0" w:space="0" w:color="auto"/>
        <w:right w:val="none" w:sz="0" w:space="0" w:color="auto"/>
      </w:divBdr>
    </w:div>
    <w:div w:id="770394702">
      <w:bodyDiv w:val="1"/>
      <w:marLeft w:val="0"/>
      <w:marRight w:val="0"/>
      <w:marTop w:val="0"/>
      <w:marBottom w:val="0"/>
      <w:divBdr>
        <w:top w:val="none" w:sz="0" w:space="0" w:color="auto"/>
        <w:left w:val="none" w:sz="0" w:space="0" w:color="auto"/>
        <w:bottom w:val="none" w:sz="0" w:space="0" w:color="auto"/>
        <w:right w:val="none" w:sz="0" w:space="0" w:color="auto"/>
      </w:divBdr>
    </w:div>
    <w:div w:id="782114823">
      <w:bodyDiv w:val="1"/>
      <w:marLeft w:val="0"/>
      <w:marRight w:val="0"/>
      <w:marTop w:val="0"/>
      <w:marBottom w:val="0"/>
      <w:divBdr>
        <w:top w:val="none" w:sz="0" w:space="0" w:color="auto"/>
        <w:left w:val="none" w:sz="0" w:space="0" w:color="auto"/>
        <w:bottom w:val="none" w:sz="0" w:space="0" w:color="auto"/>
        <w:right w:val="none" w:sz="0" w:space="0" w:color="auto"/>
      </w:divBdr>
    </w:div>
    <w:div w:id="868252035">
      <w:bodyDiv w:val="1"/>
      <w:marLeft w:val="0"/>
      <w:marRight w:val="0"/>
      <w:marTop w:val="0"/>
      <w:marBottom w:val="0"/>
      <w:divBdr>
        <w:top w:val="none" w:sz="0" w:space="0" w:color="auto"/>
        <w:left w:val="none" w:sz="0" w:space="0" w:color="auto"/>
        <w:bottom w:val="none" w:sz="0" w:space="0" w:color="auto"/>
        <w:right w:val="none" w:sz="0" w:space="0" w:color="auto"/>
      </w:divBdr>
    </w:div>
    <w:div w:id="951787395">
      <w:bodyDiv w:val="1"/>
      <w:marLeft w:val="0"/>
      <w:marRight w:val="0"/>
      <w:marTop w:val="0"/>
      <w:marBottom w:val="0"/>
      <w:divBdr>
        <w:top w:val="none" w:sz="0" w:space="0" w:color="auto"/>
        <w:left w:val="none" w:sz="0" w:space="0" w:color="auto"/>
        <w:bottom w:val="none" w:sz="0" w:space="0" w:color="auto"/>
        <w:right w:val="none" w:sz="0" w:space="0" w:color="auto"/>
      </w:divBdr>
    </w:div>
    <w:div w:id="986277795">
      <w:bodyDiv w:val="1"/>
      <w:marLeft w:val="0"/>
      <w:marRight w:val="0"/>
      <w:marTop w:val="0"/>
      <w:marBottom w:val="0"/>
      <w:divBdr>
        <w:top w:val="none" w:sz="0" w:space="0" w:color="auto"/>
        <w:left w:val="none" w:sz="0" w:space="0" w:color="auto"/>
        <w:bottom w:val="none" w:sz="0" w:space="0" w:color="auto"/>
        <w:right w:val="none" w:sz="0" w:space="0" w:color="auto"/>
      </w:divBdr>
    </w:div>
    <w:div w:id="1100881192">
      <w:bodyDiv w:val="1"/>
      <w:marLeft w:val="0"/>
      <w:marRight w:val="0"/>
      <w:marTop w:val="0"/>
      <w:marBottom w:val="0"/>
      <w:divBdr>
        <w:top w:val="none" w:sz="0" w:space="0" w:color="auto"/>
        <w:left w:val="none" w:sz="0" w:space="0" w:color="auto"/>
        <w:bottom w:val="none" w:sz="0" w:space="0" w:color="auto"/>
        <w:right w:val="none" w:sz="0" w:space="0" w:color="auto"/>
      </w:divBdr>
      <w:divsChild>
        <w:div w:id="740445061">
          <w:marLeft w:val="0"/>
          <w:marRight w:val="0"/>
          <w:marTop w:val="0"/>
          <w:marBottom w:val="0"/>
          <w:divBdr>
            <w:top w:val="none" w:sz="0" w:space="0" w:color="auto"/>
            <w:left w:val="none" w:sz="0" w:space="0" w:color="auto"/>
            <w:bottom w:val="none" w:sz="0" w:space="0" w:color="auto"/>
            <w:right w:val="none" w:sz="0" w:space="0" w:color="auto"/>
          </w:divBdr>
          <w:divsChild>
            <w:div w:id="972096883">
              <w:marLeft w:val="0"/>
              <w:marRight w:val="0"/>
              <w:marTop w:val="0"/>
              <w:marBottom w:val="0"/>
              <w:divBdr>
                <w:top w:val="none" w:sz="0" w:space="0" w:color="auto"/>
                <w:left w:val="none" w:sz="0" w:space="0" w:color="auto"/>
                <w:bottom w:val="none" w:sz="0" w:space="0" w:color="auto"/>
                <w:right w:val="none" w:sz="0" w:space="0" w:color="auto"/>
              </w:divBdr>
            </w:div>
            <w:div w:id="161899176">
              <w:marLeft w:val="0"/>
              <w:marRight w:val="0"/>
              <w:marTop w:val="0"/>
              <w:marBottom w:val="0"/>
              <w:divBdr>
                <w:top w:val="none" w:sz="0" w:space="0" w:color="auto"/>
                <w:left w:val="none" w:sz="0" w:space="0" w:color="auto"/>
                <w:bottom w:val="none" w:sz="0" w:space="0" w:color="auto"/>
                <w:right w:val="none" w:sz="0" w:space="0" w:color="auto"/>
              </w:divBdr>
            </w:div>
            <w:div w:id="1876841812">
              <w:marLeft w:val="0"/>
              <w:marRight w:val="0"/>
              <w:marTop w:val="0"/>
              <w:marBottom w:val="0"/>
              <w:divBdr>
                <w:top w:val="none" w:sz="0" w:space="0" w:color="auto"/>
                <w:left w:val="none" w:sz="0" w:space="0" w:color="auto"/>
                <w:bottom w:val="none" w:sz="0" w:space="0" w:color="auto"/>
                <w:right w:val="none" w:sz="0" w:space="0" w:color="auto"/>
              </w:divBdr>
            </w:div>
            <w:div w:id="322701778">
              <w:marLeft w:val="0"/>
              <w:marRight w:val="0"/>
              <w:marTop w:val="0"/>
              <w:marBottom w:val="0"/>
              <w:divBdr>
                <w:top w:val="none" w:sz="0" w:space="0" w:color="auto"/>
                <w:left w:val="none" w:sz="0" w:space="0" w:color="auto"/>
                <w:bottom w:val="none" w:sz="0" w:space="0" w:color="auto"/>
                <w:right w:val="none" w:sz="0" w:space="0" w:color="auto"/>
              </w:divBdr>
            </w:div>
            <w:div w:id="1172527817">
              <w:marLeft w:val="0"/>
              <w:marRight w:val="0"/>
              <w:marTop w:val="0"/>
              <w:marBottom w:val="0"/>
              <w:divBdr>
                <w:top w:val="none" w:sz="0" w:space="0" w:color="auto"/>
                <w:left w:val="none" w:sz="0" w:space="0" w:color="auto"/>
                <w:bottom w:val="none" w:sz="0" w:space="0" w:color="auto"/>
                <w:right w:val="none" w:sz="0" w:space="0" w:color="auto"/>
              </w:divBdr>
            </w:div>
            <w:div w:id="27919820">
              <w:marLeft w:val="0"/>
              <w:marRight w:val="0"/>
              <w:marTop w:val="0"/>
              <w:marBottom w:val="0"/>
              <w:divBdr>
                <w:top w:val="none" w:sz="0" w:space="0" w:color="auto"/>
                <w:left w:val="none" w:sz="0" w:space="0" w:color="auto"/>
                <w:bottom w:val="none" w:sz="0" w:space="0" w:color="auto"/>
                <w:right w:val="none" w:sz="0" w:space="0" w:color="auto"/>
              </w:divBdr>
            </w:div>
            <w:div w:id="1737821546">
              <w:marLeft w:val="0"/>
              <w:marRight w:val="0"/>
              <w:marTop w:val="0"/>
              <w:marBottom w:val="0"/>
              <w:divBdr>
                <w:top w:val="none" w:sz="0" w:space="0" w:color="auto"/>
                <w:left w:val="none" w:sz="0" w:space="0" w:color="auto"/>
                <w:bottom w:val="none" w:sz="0" w:space="0" w:color="auto"/>
                <w:right w:val="none" w:sz="0" w:space="0" w:color="auto"/>
              </w:divBdr>
            </w:div>
            <w:div w:id="529538519">
              <w:marLeft w:val="0"/>
              <w:marRight w:val="0"/>
              <w:marTop w:val="0"/>
              <w:marBottom w:val="0"/>
              <w:divBdr>
                <w:top w:val="none" w:sz="0" w:space="0" w:color="auto"/>
                <w:left w:val="none" w:sz="0" w:space="0" w:color="auto"/>
                <w:bottom w:val="none" w:sz="0" w:space="0" w:color="auto"/>
                <w:right w:val="none" w:sz="0" w:space="0" w:color="auto"/>
              </w:divBdr>
            </w:div>
            <w:div w:id="1363478126">
              <w:marLeft w:val="0"/>
              <w:marRight w:val="0"/>
              <w:marTop w:val="0"/>
              <w:marBottom w:val="0"/>
              <w:divBdr>
                <w:top w:val="none" w:sz="0" w:space="0" w:color="auto"/>
                <w:left w:val="none" w:sz="0" w:space="0" w:color="auto"/>
                <w:bottom w:val="none" w:sz="0" w:space="0" w:color="auto"/>
                <w:right w:val="none" w:sz="0" w:space="0" w:color="auto"/>
              </w:divBdr>
            </w:div>
            <w:div w:id="558131098">
              <w:marLeft w:val="0"/>
              <w:marRight w:val="0"/>
              <w:marTop w:val="0"/>
              <w:marBottom w:val="0"/>
              <w:divBdr>
                <w:top w:val="none" w:sz="0" w:space="0" w:color="auto"/>
                <w:left w:val="none" w:sz="0" w:space="0" w:color="auto"/>
                <w:bottom w:val="none" w:sz="0" w:space="0" w:color="auto"/>
                <w:right w:val="none" w:sz="0" w:space="0" w:color="auto"/>
              </w:divBdr>
            </w:div>
            <w:div w:id="714886715">
              <w:marLeft w:val="0"/>
              <w:marRight w:val="0"/>
              <w:marTop w:val="0"/>
              <w:marBottom w:val="0"/>
              <w:divBdr>
                <w:top w:val="none" w:sz="0" w:space="0" w:color="auto"/>
                <w:left w:val="none" w:sz="0" w:space="0" w:color="auto"/>
                <w:bottom w:val="none" w:sz="0" w:space="0" w:color="auto"/>
                <w:right w:val="none" w:sz="0" w:space="0" w:color="auto"/>
              </w:divBdr>
            </w:div>
            <w:div w:id="1593853461">
              <w:marLeft w:val="0"/>
              <w:marRight w:val="0"/>
              <w:marTop w:val="0"/>
              <w:marBottom w:val="0"/>
              <w:divBdr>
                <w:top w:val="none" w:sz="0" w:space="0" w:color="auto"/>
                <w:left w:val="none" w:sz="0" w:space="0" w:color="auto"/>
                <w:bottom w:val="none" w:sz="0" w:space="0" w:color="auto"/>
                <w:right w:val="none" w:sz="0" w:space="0" w:color="auto"/>
              </w:divBdr>
            </w:div>
            <w:div w:id="976035588">
              <w:marLeft w:val="0"/>
              <w:marRight w:val="0"/>
              <w:marTop w:val="0"/>
              <w:marBottom w:val="0"/>
              <w:divBdr>
                <w:top w:val="none" w:sz="0" w:space="0" w:color="auto"/>
                <w:left w:val="none" w:sz="0" w:space="0" w:color="auto"/>
                <w:bottom w:val="none" w:sz="0" w:space="0" w:color="auto"/>
                <w:right w:val="none" w:sz="0" w:space="0" w:color="auto"/>
              </w:divBdr>
            </w:div>
            <w:div w:id="1722629852">
              <w:marLeft w:val="0"/>
              <w:marRight w:val="0"/>
              <w:marTop w:val="0"/>
              <w:marBottom w:val="0"/>
              <w:divBdr>
                <w:top w:val="none" w:sz="0" w:space="0" w:color="auto"/>
                <w:left w:val="none" w:sz="0" w:space="0" w:color="auto"/>
                <w:bottom w:val="none" w:sz="0" w:space="0" w:color="auto"/>
                <w:right w:val="none" w:sz="0" w:space="0" w:color="auto"/>
              </w:divBdr>
            </w:div>
            <w:div w:id="407922520">
              <w:marLeft w:val="0"/>
              <w:marRight w:val="0"/>
              <w:marTop w:val="0"/>
              <w:marBottom w:val="0"/>
              <w:divBdr>
                <w:top w:val="none" w:sz="0" w:space="0" w:color="auto"/>
                <w:left w:val="none" w:sz="0" w:space="0" w:color="auto"/>
                <w:bottom w:val="none" w:sz="0" w:space="0" w:color="auto"/>
                <w:right w:val="none" w:sz="0" w:space="0" w:color="auto"/>
              </w:divBdr>
            </w:div>
            <w:div w:id="1315455282">
              <w:marLeft w:val="0"/>
              <w:marRight w:val="0"/>
              <w:marTop w:val="0"/>
              <w:marBottom w:val="0"/>
              <w:divBdr>
                <w:top w:val="none" w:sz="0" w:space="0" w:color="auto"/>
                <w:left w:val="none" w:sz="0" w:space="0" w:color="auto"/>
                <w:bottom w:val="none" w:sz="0" w:space="0" w:color="auto"/>
                <w:right w:val="none" w:sz="0" w:space="0" w:color="auto"/>
              </w:divBdr>
            </w:div>
            <w:div w:id="731469662">
              <w:marLeft w:val="0"/>
              <w:marRight w:val="0"/>
              <w:marTop w:val="0"/>
              <w:marBottom w:val="0"/>
              <w:divBdr>
                <w:top w:val="none" w:sz="0" w:space="0" w:color="auto"/>
                <w:left w:val="none" w:sz="0" w:space="0" w:color="auto"/>
                <w:bottom w:val="none" w:sz="0" w:space="0" w:color="auto"/>
                <w:right w:val="none" w:sz="0" w:space="0" w:color="auto"/>
              </w:divBdr>
            </w:div>
            <w:div w:id="1661613330">
              <w:marLeft w:val="0"/>
              <w:marRight w:val="0"/>
              <w:marTop w:val="0"/>
              <w:marBottom w:val="0"/>
              <w:divBdr>
                <w:top w:val="none" w:sz="0" w:space="0" w:color="auto"/>
                <w:left w:val="none" w:sz="0" w:space="0" w:color="auto"/>
                <w:bottom w:val="none" w:sz="0" w:space="0" w:color="auto"/>
                <w:right w:val="none" w:sz="0" w:space="0" w:color="auto"/>
              </w:divBdr>
            </w:div>
            <w:div w:id="8462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96577">
      <w:bodyDiv w:val="1"/>
      <w:marLeft w:val="0"/>
      <w:marRight w:val="0"/>
      <w:marTop w:val="0"/>
      <w:marBottom w:val="0"/>
      <w:divBdr>
        <w:top w:val="none" w:sz="0" w:space="0" w:color="auto"/>
        <w:left w:val="none" w:sz="0" w:space="0" w:color="auto"/>
        <w:bottom w:val="none" w:sz="0" w:space="0" w:color="auto"/>
        <w:right w:val="none" w:sz="0" w:space="0" w:color="auto"/>
      </w:divBdr>
    </w:div>
    <w:div w:id="1104766286">
      <w:bodyDiv w:val="1"/>
      <w:marLeft w:val="0"/>
      <w:marRight w:val="0"/>
      <w:marTop w:val="0"/>
      <w:marBottom w:val="0"/>
      <w:divBdr>
        <w:top w:val="none" w:sz="0" w:space="0" w:color="auto"/>
        <w:left w:val="none" w:sz="0" w:space="0" w:color="auto"/>
        <w:bottom w:val="none" w:sz="0" w:space="0" w:color="auto"/>
        <w:right w:val="none" w:sz="0" w:space="0" w:color="auto"/>
      </w:divBdr>
    </w:div>
    <w:div w:id="1187252722">
      <w:bodyDiv w:val="1"/>
      <w:marLeft w:val="0"/>
      <w:marRight w:val="0"/>
      <w:marTop w:val="0"/>
      <w:marBottom w:val="0"/>
      <w:divBdr>
        <w:top w:val="none" w:sz="0" w:space="0" w:color="auto"/>
        <w:left w:val="none" w:sz="0" w:space="0" w:color="auto"/>
        <w:bottom w:val="none" w:sz="0" w:space="0" w:color="auto"/>
        <w:right w:val="none" w:sz="0" w:space="0" w:color="auto"/>
      </w:divBdr>
    </w:div>
    <w:div w:id="1295023520">
      <w:bodyDiv w:val="1"/>
      <w:marLeft w:val="0"/>
      <w:marRight w:val="0"/>
      <w:marTop w:val="0"/>
      <w:marBottom w:val="0"/>
      <w:divBdr>
        <w:top w:val="none" w:sz="0" w:space="0" w:color="auto"/>
        <w:left w:val="none" w:sz="0" w:space="0" w:color="auto"/>
        <w:bottom w:val="none" w:sz="0" w:space="0" w:color="auto"/>
        <w:right w:val="none" w:sz="0" w:space="0" w:color="auto"/>
      </w:divBdr>
    </w:div>
    <w:div w:id="1348213927">
      <w:bodyDiv w:val="1"/>
      <w:marLeft w:val="0"/>
      <w:marRight w:val="0"/>
      <w:marTop w:val="0"/>
      <w:marBottom w:val="0"/>
      <w:divBdr>
        <w:top w:val="none" w:sz="0" w:space="0" w:color="auto"/>
        <w:left w:val="none" w:sz="0" w:space="0" w:color="auto"/>
        <w:bottom w:val="none" w:sz="0" w:space="0" w:color="auto"/>
        <w:right w:val="none" w:sz="0" w:space="0" w:color="auto"/>
      </w:divBdr>
    </w:div>
    <w:div w:id="1399090650">
      <w:bodyDiv w:val="1"/>
      <w:marLeft w:val="0"/>
      <w:marRight w:val="0"/>
      <w:marTop w:val="0"/>
      <w:marBottom w:val="0"/>
      <w:divBdr>
        <w:top w:val="none" w:sz="0" w:space="0" w:color="auto"/>
        <w:left w:val="none" w:sz="0" w:space="0" w:color="auto"/>
        <w:bottom w:val="none" w:sz="0" w:space="0" w:color="auto"/>
        <w:right w:val="none" w:sz="0" w:space="0" w:color="auto"/>
      </w:divBdr>
      <w:divsChild>
        <w:div w:id="195239333">
          <w:marLeft w:val="0"/>
          <w:marRight w:val="0"/>
          <w:marTop w:val="0"/>
          <w:marBottom w:val="0"/>
          <w:divBdr>
            <w:top w:val="none" w:sz="0" w:space="0" w:color="auto"/>
            <w:left w:val="none" w:sz="0" w:space="0" w:color="auto"/>
            <w:bottom w:val="none" w:sz="0" w:space="0" w:color="auto"/>
            <w:right w:val="none" w:sz="0" w:space="0" w:color="auto"/>
          </w:divBdr>
          <w:divsChild>
            <w:div w:id="1293554189">
              <w:marLeft w:val="0"/>
              <w:marRight w:val="0"/>
              <w:marTop w:val="0"/>
              <w:marBottom w:val="0"/>
              <w:divBdr>
                <w:top w:val="none" w:sz="0" w:space="0" w:color="auto"/>
                <w:left w:val="none" w:sz="0" w:space="0" w:color="auto"/>
                <w:bottom w:val="none" w:sz="0" w:space="0" w:color="auto"/>
                <w:right w:val="none" w:sz="0" w:space="0" w:color="auto"/>
              </w:divBdr>
              <w:divsChild>
                <w:div w:id="867527242">
                  <w:marLeft w:val="0"/>
                  <w:marRight w:val="0"/>
                  <w:marTop w:val="0"/>
                  <w:marBottom w:val="0"/>
                  <w:divBdr>
                    <w:top w:val="none" w:sz="0" w:space="0" w:color="auto"/>
                    <w:left w:val="none" w:sz="0" w:space="0" w:color="auto"/>
                    <w:bottom w:val="none" w:sz="0" w:space="0" w:color="auto"/>
                    <w:right w:val="none" w:sz="0" w:space="0" w:color="auto"/>
                  </w:divBdr>
                </w:div>
              </w:divsChild>
            </w:div>
            <w:div w:id="1138379063">
              <w:marLeft w:val="0"/>
              <w:marRight w:val="0"/>
              <w:marTop w:val="0"/>
              <w:marBottom w:val="0"/>
              <w:divBdr>
                <w:top w:val="none" w:sz="0" w:space="0" w:color="auto"/>
                <w:left w:val="none" w:sz="0" w:space="0" w:color="auto"/>
                <w:bottom w:val="none" w:sz="0" w:space="0" w:color="auto"/>
                <w:right w:val="none" w:sz="0" w:space="0" w:color="auto"/>
              </w:divBdr>
              <w:divsChild>
                <w:div w:id="518854466">
                  <w:marLeft w:val="0"/>
                  <w:marRight w:val="0"/>
                  <w:marTop w:val="0"/>
                  <w:marBottom w:val="0"/>
                  <w:divBdr>
                    <w:top w:val="none" w:sz="0" w:space="0" w:color="auto"/>
                    <w:left w:val="none" w:sz="0" w:space="0" w:color="auto"/>
                    <w:bottom w:val="none" w:sz="0" w:space="0" w:color="auto"/>
                    <w:right w:val="none" w:sz="0" w:space="0" w:color="auto"/>
                  </w:divBdr>
                </w:div>
              </w:divsChild>
            </w:div>
            <w:div w:id="1576623911">
              <w:marLeft w:val="0"/>
              <w:marRight w:val="0"/>
              <w:marTop w:val="0"/>
              <w:marBottom w:val="0"/>
              <w:divBdr>
                <w:top w:val="none" w:sz="0" w:space="0" w:color="auto"/>
                <w:left w:val="none" w:sz="0" w:space="0" w:color="auto"/>
                <w:bottom w:val="none" w:sz="0" w:space="0" w:color="auto"/>
                <w:right w:val="none" w:sz="0" w:space="0" w:color="auto"/>
              </w:divBdr>
              <w:divsChild>
                <w:div w:id="1691564125">
                  <w:marLeft w:val="0"/>
                  <w:marRight w:val="0"/>
                  <w:marTop w:val="0"/>
                  <w:marBottom w:val="0"/>
                  <w:divBdr>
                    <w:top w:val="none" w:sz="0" w:space="0" w:color="auto"/>
                    <w:left w:val="none" w:sz="0" w:space="0" w:color="auto"/>
                    <w:bottom w:val="none" w:sz="0" w:space="0" w:color="auto"/>
                    <w:right w:val="none" w:sz="0" w:space="0" w:color="auto"/>
                  </w:divBdr>
                  <w:divsChild>
                    <w:div w:id="2021346583">
                      <w:marLeft w:val="0"/>
                      <w:marRight w:val="0"/>
                      <w:marTop w:val="0"/>
                      <w:marBottom w:val="0"/>
                      <w:divBdr>
                        <w:top w:val="none" w:sz="0" w:space="0" w:color="auto"/>
                        <w:left w:val="none" w:sz="0" w:space="0" w:color="auto"/>
                        <w:bottom w:val="none" w:sz="0" w:space="0" w:color="auto"/>
                        <w:right w:val="none" w:sz="0" w:space="0" w:color="auto"/>
                      </w:divBdr>
                      <w:divsChild>
                        <w:div w:id="1567952026">
                          <w:marLeft w:val="0"/>
                          <w:marRight w:val="0"/>
                          <w:marTop w:val="0"/>
                          <w:marBottom w:val="0"/>
                          <w:divBdr>
                            <w:top w:val="none" w:sz="0" w:space="0" w:color="auto"/>
                            <w:left w:val="none" w:sz="0" w:space="0" w:color="auto"/>
                            <w:bottom w:val="none" w:sz="0" w:space="0" w:color="auto"/>
                            <w:right w:val="none" w:sz="0" w:space="0" w:color="auto"/>
                          </w:divBdr>
                        </w:div>
                      </w:divsChild>
                    </w:div>
                    <w:div w:id="1712269362">
                      <w:marLeft w:val="0"/>
                      <w:marRight w:val="0"/>
                      <w:marTop w:val="0"/>
                      <w:marBottom w:val="0"/>
                      <w:divBdr>
                        <w:top w:val="none" w:sz="0" w:space="0" w:color="auto"/>
                        <w:left w:val="none" w:sz="0" w:space="0" w:color="auto"/>
                        <w:bottom w:val="none" w:sz="0" w:space="0" w:color="auto"/>
                        <w:right w:val="none" w:sz="0" w:space="0" w:color="auto"/>
                      </w:divBdr>
                      <w:divsChild>
                        <w:div w:id="271596834">
                          <w:marLeft w:val="0"/>
                          <w:marRight w:val="0"/>
                          <w:marTop w:val="0"/>
                          <w:marBottom w:val="0"/>
                          <w:divBdr>
                            <w:top w:val="none" w:sz="0" w:space="0" w:color="auto"/>
                            <w:left w:val="none" w:sz="0" w:space="0" w:color="auto"/>
                            <w:bottom w:val="none" w:sz="0" w:space="0" w:color="auto"/>
                            <w:right w:val="none" w:sz="0" w:space="0" w:color="auto"/>
                          </w:divBdr>
                        </w:div>
                      </w:divsChild>
                    </w:div>
                    <w:div w:id="992873823">
                      <w:marLeft w:val="0"/>
                      <w:marRight w:val="0"/>
                      <w:marTop w:val="0"/>
                      <w:marBottom w:val="0"/>
                      <w:divBdr>
                        <w:top w:val="none" w:sz="0" w:space="0" w:color="auto"/>
                        <w:left w:val="none" w:sz="0" w:space="0" w:color="auto"/>
                        <w:bottom w:val="none" w:sz="0" w:space="0" w:color="auto"/>
                        <w:right w:val="none" w:sz="0" w:space="0" w:color="auto"/>
                      </w:divBdr>
                      <w:divsChild>
                        <w:div w:id="452142331">
                          <w:marLeft w:val="0"/>
                          <w:marRight w:val="0"/>
                          <w:marTop w:val="0"/>
                          <w:marBottom w:val="0"/>
                          <w:divBdr>
                            <w:top w:val="none" w:sz="0" w:space="0" w:color="auto"/>
                            <w:left w:val="none" w:sz="0" w:space="0" w:color="auto"/>
                            <w:bottom w:val="none" w:sz="0" w:space="0" w:color="auto"/>
                            <w:right w:val="none" w:sz="0" w:space="0" w:color="auto"/>
                          </w:divBdr>
                        </w:div>
                      </w:divsChild>
                    </w:div>
                    <w:div w:id="263534633">
                      <w:marLeft w:val="0"/>
                      <w:marRight w:val="0"/>
                      <w:marTop w:val="0"/>
                      <w:marBottom w:val="0"/>
                      <w:divBdr>
                        <w:top w:val="none" w:sz="0" w:space="0" w:color="auto"/>
                        <w:left w:val="none" w:sz="0" w:space="0" w:color="auto"/>
                        <w:bottom w:val="none" w:sz="0" w:space="0" w:color="auto"/>
                        <w:right w:val="none" w:sz="0" w:space="0" w:color="auto"/>
                      </w:divBdr>
                      <w:divsChild>
                        <w:div w:id="1898466560">
                          <w:marLeft w:val="0"/>
                          <w:marRight w:val="0"/>
                          <w:marTop w:val="0"/>
                          <w:marBottom w:val="0"/>
                          <w:divBdr>
                            <w:top w:val="none" w:sz="0" w:space="0" w:color="auto"/>
                            <w:left w:val="none" w:sz="0" w:space="0" w:color="auto"/>
                            <w:bottom w:val="none" w:sz="0" w:space="0" w:color="auto"/>
                            <w:right w:val="none" w:sz="0" w:space="0" w:color="auto"/>
                          </w:divBdr>
                        </w:div>
                      </w:divsChild>
                    </w:div>
                    <w:div w:id="363287047">
                      <w:marLeft w:val="0"/>
                      <w:marRight w:val="0"/>
                      <w:marTop w:val="0"/>
                      <w:marBottom w:val="0"/>
                      <w:divBdr>
                        <w:top w:val="none" w:sz="0" w:space="0" w:color="auto"/>
                        <w:left w:val="none" w:sz="0" w:space="0" w:color="auto"/>
                        <w:bottom w:val="none" w:sz="0" w:space="0" w:color="auto"/>
                        <w:right w:val="none" w:sz="0" w:space="0" w:color="auto"/>
                      </w:divBdr>
                      <w:divsChild>
                        <w:div w:id="371996893">
                          <w:marLeft w:val="0"/>
                          <w:marRight w:val="0"/>
                          <w:marTop w:val="0"/>
                          <w:marBottom w:val="0"/>
                          <w:divBdr>
                            <w:top w:val="none" w:sz="0" w:space="0" w:color="auto"/>
                            <w:left w:val="none" w:sz="0" w:space="0" w:color="auto"/>
                            <w:bottom w:val="none" w:sz="0" w:space="0" w:color="auto"/>
                            <w:right w:val="none" w:sz="0" w:space="0" w:color="auto"/>
                          </w:divBdr>
                        </w:div>
                      </w:divsChild>
                    </w:div>
                    <w:div w:id="1432552871">
                      <w:marLeft w:val="0"/>
                      <w:marRight w:val="0"/>
                      <w:marTop w:val="0"/>
                      <w:marBottom w:val="0"/>
                      <w:divBdr>
                        <w:top w:val="none" w:sz="0" w:space="0" w:color="auto"/>
                        <w:left w:val="none" w:sz="0" w:space="0" w:color="auto"/>
                        <w:bottom w:val="none" w:sz="0" w:space="0" w:color="auto"/>
                        <w:right w:val="none" w:sz="0" w:space="0" w:color="auto"/>
                      </w:divBdr>
                      <w:divsChild>
                        <w:div w:id="1712225995">
                          <w:marLeft w:val="0"/>
                          <w:marRight w:val="0"/>
                          <w:marTop w:val="0"/>
                          <w:marBottom w:val="0"/>
                          <w:divBdr>
                            <w:top w:val="none" w:sz="0" w:space="0" w:color="auto"/>
                            <w:left w:val="none" w:sz="0" w:space="0" w:color="auto"/>
                            <w:bottom w:val="none" w:sz="0" w:space="0" w:color="auto"/>
                            <w:right w:val="none" w:sz="0" w:space="0" w:color="auto"/>
                          </w:divBdr>
                        </w:div>
                      </w:divsChild>
                    </w:div>
                    <w:div w:id="1181893847">
                      <w:marLeft w:val="0"/>
                      <w:marRight w:val="0"/>
                      <w:marTop w:val="0"/>
                      <w:marBottom w:val="0"/>
                      <w:divBdr>
                        <w:top w:val="none" w:sz="0" w:space="0" w:color="auto"/>
                        <w:left w:val="none" w:sz="0" w:space="0" w:color="auto"/>
                        <w:bottom w:val="none" w:sz="0" w:space="0" w:color="auto"/>
                        <w:right w:val="none" w:sz="0" w:space="0" w:color="auto"/>
                      </w:divBdr>
                      <w:divsChild>
                        <w:div w:id="1491092680">
                          <w:marLeft w:val="0"/>
                          <w:marRight w:val="0"/>
                          <w:marTop w:val="0"/>
                          <w:marBottom w:val="0"/>
                          <w:divBdr>
                            <w:top w:val="none" w:sz="0" w:space="0" w:color="auto"/>
                            <w:left w:val="none" w:sz="0" w:space="0" w:color="auto"/>
                            <w:bottom w:val="none" w:sz="0" w:space="0" w:color="auto"/>
                            <w:right w:val="none" w:sz="0" w:space="0" w:color="auto"/>
                          </w:divBdr>
                        </w:div>
                      </w:divsChild>
                    </w:div>
                    <w:div w:id="1164706934">
                      <w:marLeft w:val="0"/>
                      <w:marRight w:val="0"/>
                      <w:marTop w:val="0"/>
                      <w:marBottom w:val="0"/>
                      <w:divBdr>
                        <w:top w:val="none" w:sz="0" w:space="0" w:color="auto"/>
                        <w:left w:val="none" w:sz="0" w:space="0" w:color="auto"/>
                        <w:bottom w:val="none" w:sz="0" w:space="0" w:color="auto"/>
                        <w:right w:val="none" w:sz="0" w:space="0" w:color="auto"/>
                      </w:divBdr>
                      <w:divsChild>
                        <w:div w:id="211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7744022">
      <w:bodyDiv w:val="1"/>
      <w:marLeft w:val="0"/>
      <w:marRight w:val="0"/>
      <w:marTop w:val="0"/>
      <w:marBottom w:val="0"/>
      <w:divBdr>
        <w:top w:val="none" w:sz="0" w:space="0" w:color="auto"/>
        <w:left w:val="none" w:sz="0" w:space="0" w:color="auto"/>
        <w:bottom w:val="none" w:sz="0" w:space="0" w:color="auto"/>
        <w:right w:val="none" w:sz="0" w:space="0" w:color="auto"/>
      </w:divBdr>
    </w:div>
    <w:div w:id="1447891836">
      <w:bodyDiv w:val="1"/>
      <w:marLeft w:val="0"/>
      <w:marRight w:val="0"/>
      <w:marTop w:val="0"/>
      <w:marBottom w:val="0"/>
      <w:divBdr>
        <w:top w:val="none" w:sz="0" w:space="0" w:color="auto"/>
        <w:left w:val="none" w:sz="0" w:space="0" w:color="auto"/>
        <w:bottom w:val="none" w:sz="0" w:space="0" w:color="auto"/>
        <w:right w:val="none" w:sz="0" w:space="0" w:color="auto"/>
      </w:divBdr>
    </w:div>
    <w:div w:id="1474367084">
      <w:bodyDiv w:val="1"/>
      <w:marLeft w:val="0"/>
      <w:marRight w:val="0"/>
      <w:marTop w:val="0"/>
      <w:marBottom w:val="0"/>
      <w:divBdr>
        <w:top w:val="none" w:sz="0" w:space="0" w:color="auto"/>
        <w:left w:val="none" w:sz="0" w:space="0" w:color="auto"/>
        <w:bottom w:val="none" w:sz="0" w:space="0" w:color="auto"/>
        <w:right w:val="none" w:sz="0" w:space="0" w:color="auto"/>
      </w:divBdr>
    </w:div>
    <w:div w:id="1507591136">
      <w:bodyDiv w:val="1"/>
      <w:marLeft w:val="0"/>
      <w:marRight w:val="0"/>
      <w:marTop w:val="0"/>
      <w:marBottom w:val="0"/>
      <w:divBdr>
        <w:top w:val="none" w:sz="0" w:space="0" w:color="auto"/>
        <w:left w:val="none" w:sz="0" w:space="0" w:color="auto"/>
        <w:bottom w:val="none" w:sz="0" w:space="0" w:color="auto"/>
        <w:right w:val="none" w:sz="0" w:space="0" w:color="auto"/>
      </w:divBdr>
    </w:div>
    <w:div w:id="1509323525">
      <w:bodyDiv w:val="1"/>
      <w:marLeft w:val="0"/>
      <w:marRight w:val="0"/>
      <w:marTop w:val="0"/>
      <w:marBottom w:val="0"/>
      <w:divBdr>
        <w:top w:val="none" w:sz="0" w:space="0" w:color="auto"/>
        <w:left w:val="none" w:sz="0" w:space="0" w:color="auto"/>
        <w:bottom w:val="none" w:sz="0" w:space="0" w:color="auto"/>
        <w:right w:val="none" w:sz="0" w:space="0" w:color="auto"/>
      </w:divBdr>
    </w:div>
    <w:div w:id="1522429178">
      <w:bodyDiv w:val="1"/>
      <w:marLeft w:val="0"/>
      <w:marRight w:val="0"/>
      <w:marTop w:val="0"/>
      <w:marBottom w:val="0"/>
      <w:divBdr>
        <w:top w:val="none" w:sz="0" w:space="0" w:color="auto"/>
        <w:left w:val="none" w:sz="0" w:space="0" w:color="auto"/>
        <w:bottom w:val="none" w:sz="0" w:space="0" w:color="auto"/>
        <w:right w:val="none" w:sz="0" w:space="0" w:color="auto"/>
      </w:divBdr>
    </w:div>
    <w:div w:id="1531145836">
      <w:bodyDiv w:val="1"/>
      <w:marLeft w:val="0"/>
      <w:marRight w:val="0"/>
      <w:marTop w:val="0"/>
      <w:marBottom w:val="0"/>
      <w:divBdr>
        <w:top w:val="none" w:sz="0" w:space="0" w:color="auto"/>
        <w:left w:val="none" w:sz="0" w:space="0" w:color="auto"/>
        <w:bottom w:val="none" w:sz="0" w:space="0" w:color="auto"/>
        <w:right w:val="none" w:sz="0" w:space="0" w:color="auto"/>
      </w:divBdr>
      <w:divsChild>
        <w:div w:id="1799255474">
          <w:marLeft w:val="0"/>
          <w:marRight w:val="0"/>
          <w:marTop w:val="0"/>
          <w:marBottom w:val="0"/>
          <w:divBdr>
            <w:top w:val="none" w:sz="0" w:space="0" w:color="auto"/>
            <w:left w:val="none" w:sz="0" w:space="0" w:color="auto"/>
            <w:bottom w:val="none" w:sz="0" w:space="0" w:color="auto"/>
            <w:right w:val="none" w:sz="0" w:space="0" w:color="auto"/>
          </w:divBdr>
          <w:divsChild>
            <w:div w:id="11640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000260">
      <w:bodyDiv w:val="1"/>
      <w:marLeft w:val="0"/>
      <w:marRight w:val="0"/>
      <w:marTop w:val="0"/>
      <w:marBottom w:val="0"/>
      <w:divBdr>
        <w:top w:val="none" w:sz="0" w:space="0" w:color="auto"/>
        <w:left w:val="none" w:sz="0" w:space="0" w:color="auto"/>
        <w:bottom w:val="none" w:sz="0" w:space="0" w:color="auto"/>
        <w:right w:val="none" w:sz="0" w:space="0" w:color="auto"/>
      </w:divBdr>
    </w:div>
    <w:div w:id="1578055992">
      <w:bodyDiv w:val="1"/>
      <w:marLeft w:val="0"/>
      <w:marRight w:val="0"/>
      <w:marTop w:val="0"/>
      <w:marBottom w:val="0"/>
      <w:divBdr>
        <w:top w:val="none" w:sz="0" w:space="0" w:color="auto"/>
        <w:left w:val="none" w:sz="0" w:space="0" w:color="auto"/>
        <w:bottom w:val="none" w:sz="0" w:space="0" w:color="auto"/>
        <w:right w:val="none" w:sz="0" w:space="0" w:color="auto"/>
      </w:divBdr>
    </w:div>
    <w:div w:id="1599557685">
      <w:bodyDiv w:val="1"/>
      <w:marLeft w:val="0"/>
      <w:marRight w:val="0"/>
      <w:marTop w:val="0"/>
      <w:marBottom w:val="0"/>
      <w:divBdr>
        <w:top w:val="none" w:sz="0" w:space="0" w:color="auto"/>
        <w:left w:val="none" w:sz="0" w:space="0" w:color="auto"/>
        <w:bottom w:val="none" w:sz="0" w:space="0" w:color="auto"/>
        <w:right w:val="none" w:sz="0" w:space="0" w:color="auto"/>
      </w:divBdr>
      <w:divsChild>
        <w:div w:id="284700928">
          <w:marLeft w:val="0"/>
          <w:marRight w:val="0"/>
          <w:marTop w:val="0"/>
          <w:marBottom w:val="0"/>
          <w:divBdr>
            <w:top w:val="none" w:sz="0" w:space="0" w:color="auto"/>
            <w:left w:val="none" w:sz="0" w:space="0" w:color="auto"/>
            <w:bottom w:val="none" w:sz="0" w:space="0" w:color="auto"/>
            <w:right w:val="none" w:sz="0" w:space="0" w:color="auto"/>
          </w:divBdr>
          <w:divsChild>
            <w:div w:id="1816944210">
              <w:marLeft w:val="0"/>
              <w:marRight w:val="0"/>
              <w:marTop w:val="0"/>
              <w:marBottom w:val="0"/>
              <w:divBdr>
                <w:top w:val="none" w:sz="0" w:space="0" w:color="auto"/>
                <w:left w:val="none" w:sz="0" w:space="0" w:color="auto"/>
                <w:bottom w:val="none" w:sz="0" w:space="0" w:color="auto"/>
                <w:right w:val="none" w:sz="0" w:space="0" w:color="auto"/>
              </w:divBdr>
              <w:divsChild>
                <w:div w:id="52575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720405">
      <w:bodyDiv w:val="1"/>
      <w:marLeft w:val="0"/>
      <w:marRight w:val="0"/>
      <w:marTop w:val="0"/>
      <w:marBottom w:val="0"/>
      <w:divBdr>
        <w:top w:val="none" w:sz="0" w:space="0" w:color="auto"/>
        <w:left w:val="none" w:sz="0" w:space="0" w:color="auto"/>
        <w:bottom w:val="none" w:sz="0" w:space="0" w:color="auto"/>
        <w:right w:val="none" w:sz="0" w:space="0" w:color="auto"/>
      </w:divBdr>
      <w:divsChild>
        <w:div w:id="786660947">
          <w:marLeft w:val="0"/>
          <w:marRight w:val="0"/>
          <w:marTop w:val="0"/>
          <w:marBottom w:val="0"/>
          <w:divBdr>
            <w:top w:val="none" w:sz="0" w:space="0" w:color="auto"/>
            <w:left w:val="none" w:sz="0" w:space="0" w:color="auto"/>
            <w:bottom w:val="none" w:sz="0" w:space="0" w:color="auto"/>
            <w:right w:val="none" w:sz="0" w:space="0" w:color="auto"/>
          </w:divBdr>
          <w:divsChild>
            <w:div w:id="2024045554">
              <w:marLeft w:val="0"/>
              <w:marRight w:val="0"/>
              <w:marTop w:val="0"/>
              <w:marBottom w:val="0"/>
              <w:divBdr>
                <w:top w:val="none" w:sz="0" w:space="0" w:color="auto"/>
                <w:left w:val="none" w:sz="0" w:space="0" w:color="auto"/>
                <w:bottom w:val="none" w:sz="0" w:space="0" w:color="auto"/>
                <w:right w:val="none" w:sz="0" w:space="0" w:color="auto"/>
              </w:divBdr>
            </w:div>
            <w:div w:id="549342547">
              <w:marLeft w:val="0"/>
              <w:marRight w:val="0"/>
              <w:marTop w:val="0"/>
              <w:marBottom w:val="0"/>
              <w:divBdr>
                <w:top w:val="none" w:sz="0" w:space="0" w:color="auto"/>
                <w:left w:val="none" w:sz="0" w:space="0" w:color="auto"/>
                <w:bottom w:val="none" w:sz="0" w:space="0" w:color="auto"/>
                <w:right w:val="none" w:sz="0" w:space="0" w:color="auto"/>
              </w:divBdr>
            </w:div>
            <w:div w:id="146212258">
              <w:marLeft w:val="0"/>
              <w:marRight w:val="0"/>
              <w:marTop w:val="0"/>
              <w:marBottom w:val="0"/>
              <w:divBdr>
                <w:top w:val="none" w:sz="0" w:space="0" w:color="auto"/>
                <w:left w:val="none" w:sz="0" w:space="0" w:color="auto"/>
                <w:bottom w:val="none" w:sz="0" w:space="0" w:color="auto"/>
                <w:right w:val="none" w:sz="0" w:space="0" w:color="auto"/>
              </w:divBdr>
            </w:div>
            <w:div w:id="6730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81040">
      <w:bodyDiv w:val="1"/>
      <w:marLeft w:val="0"/>
      <w:marRight w:val="0"/>
      <w:marTop w:val="0"/>
      <w:marBottom w:val="0"/>
      <w:divBdr>
        <w:top w:val="none" w:sz="0" w:space="0" w:color="auto"/>
        <w:left w:val="none" w:sz="0" w:space="0" w:color="auto"/>
        <w:bottom w:val="none" w:sz="0" w:space="0" w:color="auto"/>
        <w:right w:val="none" w:sz="0" w:space="0" w:color="auto"/>
      </w:divBdr>
    </w:div>
    <w:div w:id="1707218694">
      <w:bodyDiv w:val="1"/>
      <w:marLeft w:val="0"/>
      <w:marRight w:val="0"/>
      <w:marTop w:val="0"/>
      <w:marBottom w:val="0"/>
      <w:divBdr>
        <w:top w:val="none" w:sz="0" w:space="0" w:color="auto"/>
        <w:left w:val="none" w:sz="0" w:space="0" w:color="auto"/>
        <w:bottom w:val="none" w:sz="0" w:space="0" w:color="auto"/>
        <w:right w:val="none" w:sz="0" w:space="0" w:color="auto"/>
      </w:divBdr>
    </w:div>
    <w:div w:id="1876573256">
      <w:bodyDiv w:val="1"/>
      <w:marLeft w:val="0"/>
      <w:marRight w:val="0"/>
      <w:marTop w:val="0"/>
      <w:marBottom w:val="0"/>
      <w:divBdr>
        <w:top w:val="none" w:sz="0" w:space="0" w:color="auto"/>
        <w:left w:val="none" w:sz="0" w:space="0" w:color="auto"/>
        <w:bottom w:val="none" w:sz="0" w:space="0" w:color="auto"/>
        <w:right w:val="none" w:sz="0" w:space="0" w:color="auto"/>
      </w:divBdr>
      <w:divsChild>
        <w:div w:id="2096508250">
          <w:marLeft w:val="0"/>
          <w:marRight w:val="0"/>
          <w:marTop w:val="0"/>
          <w:marBottom w:val="0"/>
          <w:divBdr>
            <w:top w:val="none" w:sz="0" w:space="0" w:color="auto"/>
            <w:left w:val="none" w:sz="0" w:space="0" w:color="auto"/>
            <w:bottom w:val="none" w:sz="0" w:space="0" w:color="auto"/>
            <w:right w:val="none" w:sz="0" w:space="0" w:color="auto"/>
          </w:divBdr>
          <w:divsChild>
            <w:div w:id="4383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91770">
      <w:bodyDiv w:val="1"/>
      <w:marLeft w:val="0"/>
      <w:marRight w:val="0"/>
      <w:marTop w:val="0"/>
      <w:marBottom w:val="0"/>
      <w:divBdr>
        <w:top w:val="none" w:sz="0" w:space="0" w:color="auto"/>
        <w:left w:val="none" w:sz="0" w:space="0" w:color="auto"/>
        <w:bottom w:val="none" w:sz="0" w:space="0" w:color="auto"/>
        <w:right w:val="none" w:sz="0" w:space="0" w:color="auto"/>
      </w:divBdr>
    </w:div>
    <w:div w:id="1943754790">
      <w:bodyDiv w:val="1"/>
      <w:marLeft w:val="0"/>
      <w:marRight w:val="0"/>
      <w:marTop w:val="0"/>
      <w:marBottom w:val="0"/>
      <w:divBdr>
        <w:top w:val="none" w:sz="0" w:space="0" w:color="auto"/>
        <w:left w:val="none" w:sz="0" w:space="0" w:color="auto"/>
        <w:bottom w:val="none" w:sz="0" w:space="0" w:color="auto"/>
        <w:right w:val="none" w:sz="0" w:space="0" w:color="auto"/>
      </w:divBdr>
    </w:div>
    <w:div w:id="1964462065">
      <w:bodyDiv w:val="1"/>
      <w:marLeft w:val="0"/>
      <w:marRight w:val="0"/>
      <w:marTop w:val="0"/>
      <w:marBottom w:val="0"/>
      <w:divBdr>
        <w:top w:val="none" w:sz="0" w:space="0" w:color="auto"/>
        <w:left w:val="none" w:sz="0" w:space="0" w:color="auto"/>
        <w:bottom w:val="none" w:sz="0" w:space="0" w:color="auto"/>
        <w:right w:val="none" w:sz="0" w:space="0" w:color="auto"/>
      </w:divBdr>
    </w:div>
    <w:div w:id="2025132305">
      <w:bodyDiv w:val="1"/>
      <w:marLeft w:val="0"/>
      <w:marRight w:val="0"/>
      <w:marTop w:val="0"/>
      <w:marBottom w:val="0"/>
      <w:divBdr>
        <w:top w:val="none" w:sz="0" w:space="0" w:color="auto"/>
        <w:left w:val="none" w:sz="0" w:space="0" w:color="auto"/>
        <w:bottom w:val="none" w:sz="0" w:space="0" w:color="auto"/>
        <w:right w:val="none" w:sz="0" w:space="0" w:color="auto"/>
      </w:divBdr>
      <w:divsChild>
        <w:div w:id="56244785">
          <w:marLeft w:val="0"/>
          <w:marRight w:val="0"/>
          <w:marTop w:val="0"/>
          <w:marBottom w:val="0"/>
          <w:divBdr>
            <w:top w:val="none" w:sz="0" w:space="0" w:color="auto"/>
            <w:left w:val="none" w:sz="0" w:space="0" w:color="auto"/>
            <w:bottom w:val="none" w:sz="0" w:space="0" w:color="auto"/>
            <w:right w:val="none" w:sz="0" w:space="0" w:color="auto"/>
          </w:divBdr>
          <w:divsChild>
            <w:div w:id="1261721765">
              <w:marLeft w:val="0"/>
              <w:marRight w:val="0"/>
              <w:marTop w:val="0"/>
              <w:marBottom w:val="0"/>
              <w:divBdr>
                <w:top w:val="none" w:sz="0" w:space="0" w:color="auto"/>
                <w:left w:val="none" w:sz="0" w:space="0" w:color="auto"/>
                <w:bottom w:val="none" w:sz="0" w:space="0" w:color="auto"/>
                <w:right w:val="none" w:sz="0" w:space="0" w:color="auto"/>
              </w:divBdr>
            </w:div>
            <w:div w:id="552272969">
              <w:marLeft w:val="0"/>
              <w:marRight w:val="0"/>
              <w:marTop w:val="0"/>
              <w:marBottom w:val="0"/>
              <w:divBdr>
                <w:top w:val="none" w:sz="0" w:space="0" w:color="auto"/>
                <w:left w:val="none" w:sz="0" w:space="0" w:color="auto"/>
                <w:bottom w:val="none" w:sz="0" w:space="0" w:color="auto"/>
                <w:right w:val="none" w:sz="0" w:space="0" w:color="auto"/>
              </w:divBdr>
            </w:div>
            <w:div w:id="1432965992">
              <w:marLeft w:val="0"/>
              <w:marRight w:val="0"/>
              <w:marTop w:val="0"/>
              <w:marBottom w:val="0"/>
              <w:divBdr>
                <w:top w:val="none" w:sz="0" w:space="0" w:color="auto"/>
                <w:left w:val="none" w:sz="0" w:space="0" w:color="auto"/>
                <w:bottom w:val="none" w:sz="0" w:space="0" w:color="auto"/>
                <w:right w:val="none" w:sz="0" w:space="0" w:color="auto"/>
              </w:divBdr>
            </w:div>
            <w:div w:id="1149396758">
              <w:marLeft w:val="0"/>
              <w:marRight w:val="0"/>
              <w:marTop w:val="0"/>
              <w:marBottom w:val="0"/>
              <w:divBdr>
                <w:top w:val="none" w:sz="0" w:space="0" w:color="auto"/>
                <w:left w:val="none" w:sz="0" w:space="0" w:color="auto"/>
                <w:bottom w:val="none" w:sz="0" w:space="0" w:color="auto"/>
                <w:right w:val="none" w:sz="0" w:space="0" w:color="auto"/>
              </w:divBdr>
            </w:div>
            <w:div w:id="792135265">
              <w:marLeft w:val="0"/>
              <w:marRight w:val="0"/>
              <w:marTop w:val="0"/>
              <w:marBottom w:val="0"/>
              <w:divBdr>
                <w:top w:val="none" w:sz="0" w:space="0" w:color="auto"/>
                <w:left w:val="none" w:sz="0" w:space="0" w:color="auto"/>
                <w:bottom w:val="none" w:sz="0" w:space="0" w:color="auto"/>
                <w:right w:val="none" w:sz="0" w:space="0" w:color="auto"/>
              </w:divBdr>
            </w:div>
            <w:div w:id="932590500">
              <w:marLeft w:val="0"/>
              <w:marRight w:val="0"/>
              <w:marTop w:val="0"/>
              <w:marBottom w:val="0"/>
              <w:divBdr>
                <w:top w:val="none" w:sz="0" w:space="0" w:color="auto"/>
                <w:left w:val="none" w:sz="0" w:space="0" w:color="auto"/>
                <w:bottom w:val="none" w:sz="0" w:space="0" w:color="auto"/>
                <w:right w:val="none" w:sz="0" w:space="0" w:color="auto"/>
              </w:divBdr>
            </w:div>
            <w:div w:id="1059598813">
              <w:marLeft w:val="0"/>
              <w:marRight w:val="0"/>
              <w:marTop w:val="0"/>
              <w:marBottom w:val="0"/>
              <w:divBdr>
                <w:top w:val="none" w:sz="0" w:space="0" w:color="auto"/>
                <w:left w:val="none" w:sz="0" w:space="0" w:color="auto"/>
                <w:bottom w:val="none" w:sz="0" w:space="0" w:color="auto"/>
                <w:right w:val="none" w:sz="0" w:space="0" w:color="auto"/>
              </w:divBdr>
            </w:div>
            <w:div w:id="140931824">
              <w:marLeft w:val="0"/>
              <w:marRight w:val="0"/>
              <w:marTop w:val="0"/>
              <w:marBottom w:val="0"/>
              <w:divBdr>
                <w:top w:val="none" w:sz="0" w:space="0" w:color="auto"/>
                <w:left w:val="none" w:sz="0" w:space="0" w:color="auto"/>
                <w:bottom w:val="none" w:sz="0" w:space="0" w:color="auto"/>
                <w:right w:val="none" w:sz="0" w:space="0" w:color="auto"/>
              </w:divBdr>
            </w:div>
          </w:divsChild>
        </w:div>
        <w:div w:id="1313605849">
          <w:marLeft w:val="0"/>
          <w:marRight w:val="0"/>
          <w:marTop w:val="0"/>
          <w:marBottom w:val="0"/>
          <w:divBdr>
            <w:top w:val="none" w:sz="0" w:space="0" w:color="auto"/>
            <w:left w:val="none" w:sz="0" w:space="0" w:color="auto"/>
            <w:bottom w:val="none" w:sz="0" w:space="0" w:color="auto"/>
            <w:right w:val="none" w:sz="0" w:space="0" w:color="auto"/>
          </w:divBdr>
          <w:divsChild>
            <w:div w:id="1684942276">
              <w:marLeft w:val="0"/>
              <w:marRight w:val="0"/>
              <w:marTop w:val="0"/>
              <w:marBottom w:val="0"/>
              <w:divBdr>
                <w:top w:val="none" w:sz="0" w:space="0" w:color="auto"/>
                <w:left w:val="none" w:sz="0" w:space="0" w:color="auto"/>
                <w:bottom w:val="none" w:sz="0" w:space="0" w:color="auto"/>
                <w:right w:val="none" w:sz="0" w:space="0" w:color="auto"/>
              </w:divBdr>
            </w:div>
            <w:div w:id="194853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6149">
      <w:bodyDiv w:val="1"/>
      <w:marLeft w:val="0"/>
      <w:marRight w:val="0"/>
      <w:marTop w:val="0"/>
      <w:marBottom w:val="0"/>
      <w:divBdr>
        <w:top w:val="none" w:sz="0" w:space="0" w:color="auto"/>
        <w:left w:val="none" w:sz="0" w:space="0" w:color="auto"/>
        <w:bottom w:val="none" w:sz="0" w:space="0" w:color="auto"/>
        <w:right w:val="none" w:sz="0" w:space="0" w:color="auto"/>
      </w:divBdr>
    </w:div>
    <w:div w:id="211297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1AF1612ACDBA8448999942E9A9DA5BD" ma:contentTypeVersion="14" ma:contentTypeDescription="Utwórz nowy dokument." ma:contentTypeScope="" ma:versionID="87821531146fafd2cee008e2dbe8617d">
  <xsd:schema xmlns:xsd="http://www.w3.org/2001/XMLSchema" xmlns:xs="http://www.w3.org/2001/XMLSchema" xmlns:p="http://schemas.microsoft.com/office/2006/metadata/properties" xmlns:ns2="1dd4a474-ef1b-429f-8b76-186cc6e65de1" xmlns:ns3="87d53073-f89c-4273-b434-880bc9ce8b97" targetNamespace="http://schemas.microsoft.com/office/2006/metadata/properties" ma:root="true" ma:fieldsID="d296f71af222f07768c48dcc0a340a85" ns2:_="" ns3:_="">
    <xsd:import namespace="1dd4a474-ef1b-429f-8b76-186cc6e65de1"/>
    <xsd:import namespace="87d53073-f89c-4273-b434-880bc9ce8b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4a474-ef1b-429f-8b76-186cc6e6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24dd726b-0b38-4aaa-bfb7-36872299b42c"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53073-f89c-4273-b434-880bc9ce8b97"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d00d40df-7462-44ec-8880-e3c2af293a4e}" ma:internalName="TaxCatchAll" ma:showField="CatchAllData" ma:web="87d53073-f89c-4273-b434-880bc9ce8b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7d53073-f89c-4273-b434-880bc9ce8b97" xsi:nil="true"/>
    <lcf76f155ced4ddcb4097134ff3c332f xmlns="1dd4a474-ef1b-429f-8b76-186cc6e65d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157D22-D7EA-43A0-921E-10BC5B70010E}">
  <ds:schemaRefs>
    <ds:schemaRef ds:uri="http://schemas.microsoft.com/sharepoint/v3/contenttype/forms"/>
  </ds:schemaRefs>
</ds:datastoreItem>
</file>

<file path=customXml/itemProps2.xml><?xml version="1.0" encoding="utf-8"?>
<ds:datastoreItem xmlns:ds="http://schemas.openxmlformats.org/officeDocument/2006/customXml" ds:itemID="{65DD12B6-0DC4-4EFB-8BFD-00C27272917D}">
  <ds:schemaRefs>
    <ds:schemaRef ds:uri="http://schemas.openxmlformats.org/officeDocument/2006/bibliography"/>
  </ds:schemaRefs>
</ds:datastoreItem>
</file>

<file path=customXml/itemProps3.xml><?xml version="1.0" encoding="utf-8"?>
<ds:datastoreItem xmlns:ds="http://schemas.openxmlformats.org/officeDocument/2006/customXml" ds:itemID="{DB55F33B-E955-421A-A14B-26709E32C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4a474-ef1b-429f-8b76-186cc6e65de1"/>
    <ds:schemaRef ds:uri="87d53073-f89c-4273-b434-880bc9ce8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94930E-B2A9-449D-8AD0-1CE577FF09DD}">
  <ds:schemaRefs>
    <ds:schemaRef ds:uri="http://schemas.microsoft.com/office/2006/metadata/properties"/>
    <ds:schemaRef ds:uri="http://schemas.microsoft.com/office/infopath/2007/PartnerControls"/>
    <ds:schemaRef ds:uri="87d53073-f89c-4273-b434-880bc9ce8b97"/>
    <ds:schemaRef ds:uri="1dd4a474-ef1b-429f-8b76-186cc6e65de1"/>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34</Pages>
  <Words>10723</Words>
  <Characters>64342</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Paweł Sekula</cp:lastModifiedBy>
  <cp:revision>16</cp:revision>
  <dcterms:created xsi:type="dcterms:W3CDTF">2025-11-06T12:34:00Z</dcterms:created>
  <dcterms:modified xsi:type="dcterms:W3CDTF">2026-01-14T17:23:00Z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0x01010001AF1612ACDBA8448999942E9A9DA5BD</vt:lpwstr>
  </property>
  <property fmtid="{D5CDD505-2E9C-101B-9397-08002B2CF9AE}" pid="3" name="MediaServiceImageTags">
    <vt:lpwstr/>
  </property>
</Properties>
</file>